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FC" w:rsidRDefault="00B548FC" w:rsidP="00B548FC">
      <w:pPr>
        <w:spacing w:line="360" w:lineRule="auto"/>
        <w:jc w:val="center"/>
        <w:rPr>
          <w:rFonts w:ascii="宋体" w:hAnsi="宋体"/>
          <w:b/>
          <w:bCs/>
          <w:sz w:val="36"/>
          <w:szCs w:val="36"/>
        </w:rPr>
      </w:pPr>
    </w:p>
    <w:p w:rsidR="00B548FC" w:rsidRDefault="00B548FC" w:rsidP="00B548FC">
      <w:pPr>
        <w:adjustRightInd w:val="0"/>
        <w:snapToGrid w:val="0"/>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佛山市中医院</w:t>
      </w:r>
    </w:p>
    <w:p w:rsidR="00B548FC" w:rsidRDefault="00B548FC" w:rsidP="00B548FC">
      <w:pPr>
        <w:adjustRightInd w:val="0"/>
        <w:snapToGrid w:val="0"/>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突发公共事件</w:t>
      </w:r>
    </w:p>
    <w:p w:rsidR="00B548FC" w:rsidRDefault="00B548FC" w:rsidP="00B548FC">
      <w:pPr>
        <w:adjustRightInd w:val="0"/>
        <w:snapToGrid w:val="0"/>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医疗卫生救援应急预案</w:t>
      </w:r>
    </w:p>
    <w:p w:rsidR="00B548FC" w:rsidRDefault="00B548FC" w:rsidP="00B548FC">
      <w:pPr>
        <w:adjustRightInd w:val="0"/>
        <w:snapToGrid w:val="0"/>
        <w:jc w:val="center"/>
        <w:rPr>
          <w:rFonts w:ascii="方正小标宋简体" w:eastAsia="方正小标宋简体" w:hAnsi="宋体"/>
          <w:b/>
          <w:bCs/>
          <w:sz w:val="44"/>
          <w:szCs w:val="44"/>
        </w:rPr>
      </w:pPr>
      <w:r>
        <w:rPr>
          <w:rFonts w:ascii="宋体" w:hAnsi="宋体" w:hint="eastAsia"/>
          <w:b/>
          <w:bCs/>
          <w:sz w:val="36"/>
          <w:szCs w:val="36"/>
        </w:rPr>
        <w:t>（2023年修订版）</w:t>
      </w:r>
    </w:p>
    <w:p w:rsidR="00B548FC" w:rsidRDefault="00B548FC" w:rsidP="00B548FC">
      <w:pPr>
        <w:pStyle w:val="wtext"/>
        <w:spacing w:before="0" w:beforeAutospacing="0" w:after="0" w:afterAutospacing="0" w:line="500" w:lineRule="exact"/>
        <w:ind w:right="45" w:firstLine="0"/>
        <w:jc w:val="center"/>
        <w:rPr>
          <w:rFonts w:ascii="宋体" w:hAnsi="宋体"/>
          <w:color w:val="auto"/>
          <w:sz w:val="28"/>
          <w:szCs w:val="28"/>
        </w:rPr>
      </w:pPr>
    </w:p>
    <w:p w:rsidR="00B548FC" w:rsidRDefault="00B548FC" w:rsidP="00B548FC">
      <w:pPr>
        <w:pStyle w:val="wtext"/>
        <w:spacing w:before="0" w:beforeAutospacing="0" w:after="0" w:afterAutospacing="0" w:line="500" w:lineRule="exact"/>
        <w:ind w:firstLineChars="200" w:firstLine="640"/>
        <w:jc w:val="both"/>
        <w:rPr>
          <w:rFonts w:ascii="仿宋_GB2312" w:eastAsia="仿宋_GB2312" w:hAnsi="宋体"/>
          <w:b/>
          <w:bCs/>
          <w:snapToGrid w:val="0"/>
          <w:color w:val="auto"/>
          <w:sz w:val="32"/>
          <w:szCs w:val="32"/>
        </w:rPr>
      </w:pPr>
      <w:r>
        <w:rPr>
          <w:rFonts w:ascii="仿宋_GB2312" w:eastAsia="仿宋_GB2312" w:hAnsi="宋体" w:hint="eastAsia"/>
          <w:color w:val="auto"/>
          <w:sz w:val="32"/>
          <w:szCs w:val="32"/>
        </w:rPr>
        <w:t>为保障在发生自然灾害、事故灾难、公共卫生、社会安全事件等突发公共事件（以下简称突发公共事件）后，我院医疗卫生救援工作能迅速、高效、有序地开展，充分发挥我院医疗应急处理能力，结合实际情况，修订本应急预案。</w:t>
      </w:r>
    </w:p>
    <w:p w:rsidR="00B548FC" w:rsidRDefault="00B548FC" w:rsidP="00B548FC">
      <w:pPr>
        <w:pStyle w:val="wtext"/>
        <w:spacing w:before="0" w:beforeAutospacing="0" w:after="0" w:afterAutospacing="0" w:line="500" w:lineRule="exact"/>
        <w:ind w:firstLineChars="200" w:firstLine="640"/>
        <w:jc w:val="both"/>
        <w:rPr>
          <w:rFonts w:ascii="黑体" w:eastAsia="黑体" w:hAnsi="黑体"/>
          <w:bCs/>
          <w:snapToGrid w:val="0"/>
          <w:color w:val="auto"/>
          <w:sz w:val="32"/>
          <w:szCs w:val="32"/>
        </w:rPr>
      </w:pPr>
      <w:r>
        <w:rPr>
          <w:rFonts w:ascii="黑体" w:eastAsia="黑体" w:hAnsi="黑体" w:hint="eastAsia"/>
          <w:bCs/>
          <w:snapToGrid w:val="0"/>
          <w:color w:val="auto"/>
          <w:sz w:val="32"/>
          <w:szCs w:val="32"/>
        </w:rPr>
        <w:t>一、适用范围</w:t>
      </w:r>
    </w:p>
    <w:p w:rsidR="00B548FC" w:rsidRDefault="00B548FC" w:rsidP="00B548FC">
      <w:pPr>
        <w:pStyle w:val="wtext"/>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院外、</w:t>
      </w:r>
      <w:r>
        <w:rPr>
          <w:rFonts w:ascii="仿宋_GB2312" w:eastAsia="仿宋_GB2312" w:hAnsi="宋体" w:hint="eastAsia"/>
          <w:bCs/>
          <w:color w:val="auto"/>
          <w:sz w:val="32"/>
          <w:szCs w:val="32"/>
        </w:rPr>
        <w:t>院内</w:t>
      </w:r>
      <w:r>
        <w:rPr>
          <w:rFonts w:ascii="仿宋_GB2312" w:eastAsia="仿宋_GB2312" w:hAnsi="宋体" w:hint="eastAsia"/>
          <w:color w:val="auto"/>
          <w:sz w:val="32"/>
          <w:szCs w:val="32"/>
        </w:rPr>
        <w:t>突发</w:t>
      </w:r>
      <w:r>
        <w:rPr>
          <w:rFonts w:ascii="仿宋_GB2312" w:eastAsia="仿宋_GB2312" w:hAnsi="宋体" w:hint="eastAsia"/>
          <w:bCs/>
          <w:color w:val="auto"/>
          <w:sz w:val="32"/>
          <w:szCs w:val="32"/>
        </w:rPr>
        <w:t>公共事件导致人员伤亡、健康危害的医疗卫生救援工作，</w:t>
      </w:r>
      <w:r>
        <w:rPr>
          <w:rFonts w:ascii="仿宋_GB2312" w:eastAsia="仿宋_GB2312" w:hAnsi="宋体" w:hint="eastAsia"/>
          <w:color w:val="auto"/>
          <w:sz w:val="32"/>
          <w:szCs w:val="32"/>
        </w:rPr>
        <w:t>如：火灾、地震、洪涝、台风等自然灾害；疑似有鼠疫、霍乱、非典型肺炎、新冠肺炎及其他重大传染性疾病或动物疫情暴发、流行、环境污染，群体性原因不明的疾病、重大食物中毒和职业中毒，放射性泄漏事件；重大医疗纠纷，生产安全事故，以及恐怖袭击、群体冲突等重大安全事件</w:t>
      </w:r>
      <w:r>
        <w:rPr>
          <w:rFonts w:ascii="仿宋_GB2312" w:eastAsia="仿宋_GB2312" w:hAnsi="宋体" w:hint="eastAsia"/>
          <w:bCs/>
          <w:color w:val="auto"/>
          <w:sz w:val="32"/>
          <w:szCs w:val="32"/>
        </w:rPr>
        <w:t>；上级部门要求我院配合处置的各种突发公共事件</w:t>
      </w:r>
      <w:r>
        <w:rPr>
          <w:rFonts w:ascii="仿宋_GB2312" w:eastAsia="仿宋_GB2312" w:hAnsi="宋体" w:hint="eastAsia"/>
          <w:color w:val="auto"/>
          <w:sz w:val="32"/>
          <w:szCs w:val="32"/>
        </w:rPr>
        <w:t>。</w:t>
      </w:r>
    </w:p>
    <w:p w:rsidR="00B548FC" w:rsidRDefault="00B548FC" w:rsidP="00B548FC">
      <w:pPr>
        <w:pStyle w:val="wtext"/>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snapToGrid w:val="0"/>
          <w:color w:val="auto"/>
          <w:sz w:val="32"/>
          <w:szCs w:val="32"/>
        </w:rPr>
        <w:t>当发生上述情况时，医院应急管理办公室根据事件级别，启动相应的</w:t>
      </w:r>
      <w:r>
        <w:rPr>
          <w:rFonts w:ascii="仿宋_GB2312" w:eastAsia="仿宋_GB2312" w:hAnsi="宋体" w:hint="eastAsia"/>
          <w:bCs/>
          <w:color w:val="auto"/>
          <w:sz w:val="32"/>
          <w:szCs w:val="32"/>
        </w:rPr>
        <w:t>医疗</w:t>
      </w:r>
      <w:r>
        <w:rPr>
          <w:rFonts w:ascii="仿宋_GB2312" w:eastAsia="仿宋_GB2312" w:hAnsi="宋体" w:hint="eastAsia"/>
          <w:snapToGrid w:val="0"/>
          <w:color w:val="auto"/>
          <w:sz w:val="32"/>
          <w:szCs w:val="32"/>
        </w:rPr>
        <w:t>应急预案。</w:t>
      </w:r>
    </w:p>
    <w:p w:rsidR="00B548FC" w:rsidRDefault="00B548FC" w:rsidP="00B548FC">
      <w:pPr>
        <w:pStyle w:val="wtext"/>
        <w:spacing w:before="0" w:beforeAutospacing="0" w:after="0" w:afterAutospacing="0" w:line="500" w:lineRule="exact"/>
        <w:ind w:firstLineChars="200" w:firstLine="640"/>
        <w:jc w:val="both"/>
        <w:rPr>
          <w:rFonts w:ascii="黑体" w:eastAsia="黑体" w:hAnsi="黑体"/>
          <w:bCs/>
          <w:snapToGrid w:val="0"/>
          <w:color w:val="auto"/>
          <w:sz w:val="32"/>
          <w:szCs w:val="32"/>
        </w:rPr>
      </w:pPr>
      <w:r>
        <w:rPr>
          <w:rFonts w:ascii="黑体" w:eastAsia="黑体" w:hAnsi="黑体" w:hint="eastAsia"/>
          <w:bCs/>
          <w:snapToGrid w:val="0"/>
          <w:color w:val="auto"/>
          <w:sz w:val="32"/>
          <w:szCs w:val="32"/>
        </w:rPr>
        <w:t>二、事件级别和应急预案级别</w:t>
      </w:r>
    </w:p>
    <w:p w:rsidR="00B548FC" w:rsidRDefault="00B548FC" w:rsidP="00B548FC">
      <w:pPr>
        <w:pStyle w:val="wtext"/>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根据突发公共事件导致人员伤亡和健康危害情况将医疗卫生救援事件分为特别重大（Ⅰ级）、重大（Ⅱ级）、较大（Ⅲ级）</w:t>
      </w:r>
      <w:r>
        <w:rPr>
          <w:rFonts w:ascii="仿宋_GB2312" w:eastAsia="仿宋_GB2312" w:hAnsi="宋体" w:hint="eastAsia"/>
          <w:color w:val="auto"/>
          <w:sz w:val="32"/>
          <w:szCs w:val="32"/>
        </w:rPr>
        <w:lastRenderedPageBreak/>
        <w:t>和一般（Ⅳ级）四级，具体分级标准、应急预警级别及相关人员安排详见表1。</w:t>
      </w:r>
    </w:p>
    <w:p w:rsidR="00B548FC" w:rsidRDefault="00B548FC" w:rsidP="009A00C4">
      <w:pPr>
        <w:pStyle w:val="wtext"/>
        <w:spacing w:before="0" w:beforeAutospacing="0" w:afterLines="50" w:after="156" w:afterAutospacing="0" w:line="500" w:lineRule="exact"/>
        <w:ind w:firstLineChars="200" w:firstLine="643"/>
        <w:jc w:val="both"/>
        <w:rPr>
          <w:rFonts w:ascii="仿宋_GB2312" w:eastAsia="仿宋_GB2312" w:hAnsi="宋体"/>
          <w:b/>
          <w:color w:val="auto"/>
          <w:sz w:val="32"/>
          <w:szCs w:val="32"/>
        </w:rPr>
      </w:pPr>
    </w:p>
    <w:p w:rsidR="00B548FC" w:rsidRDefault="00B548FC" w:rsidP="009A00C4">
      <w:pPr>
        <w:pStyle w:val="wtext"/>
        <w:spacing w:before="0" w:beforeAutospacing="0" w:afterLines="50" w:after="156" w:afterAutospacing="0" w:line="500" w:lineRule="exact"/>
        <w:ind w:left="39" w:right="45" w:hangingChars="12" w:hanging="39"/>
        <w:jc w:val="center"/>
        <w:rPr>
          <w:rFonts w:ascii="仿宋_GB2312" w:eastAsia="仿宋_GB2312" w:hAnsi="宋体"/>
          <w:b/>
          <w:color w:val="auto"/>
          <w:sz w:val="32"/>
          <w:szCs w:val="32"/>
        </w:rPr>
      </w:pPr>
      <w:r>
        <w:rPr>
          <w:rFonts w:ascii="仿宋_GB2312" w:eastAsia="仿宋_GB2312" w:hAnsi="宋体" w:hint="eastAsia"/>
          <w:b/>
          <w:color w:val="auto"/>
          <w:sz w:val="32"/>
          <w:szCs w:val="32"/>
        </w:rPr>
        <w:t>表1</w:t>
      </w:r>
      <w:r>
        <w:rPr>
          <w:rFonts w:ascii="仿宋_GB2312" w:eastAsia="仿宋_GB2312" w:hAnsi="宋体"/>
          <w:b/>
          <w:color w:val="auto"/>
          <w:sz w:val="32"/>
          <w:szCs w:val="32"/>
        </w:rPr>
        <w:t xml:space="preserve"> </w:t>
      </w:r>
      <w:r>
        <w:rPr>
          <w:rFonts w:ascii="仿宋_GB2312" w:eastAsia="仿宋_GB2312" w:hAnsi="宋体" w:hint="eastAsia"/>
          <w:b/>
          <w:color w:val="auto"/>
          <w:sz w:val="32"/>
          <w:szCs w:val="32"/>
        </w:rPr>
        <w:t>医疗卫生救援事件分级及应急处理安排表</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169"/>
        <w:gridCol w:w="1186"/>
        <w:gridCol w:w="1184"/>
        <w:gridCol w:w="988"/>
        <w:gridCol w:w="1206"/>
        <w:gridCol w:w="1261"/>
      </w:tblGrid>
      <w:tr w:rsidR="00B548FC" w:rsidTr="006F31DE">
        <w:trPr>
          <w:trHeight w:val="1039"/>
          <w:tblHeader/>
          <w:jc w:val="center"/>
        </w:trPr>
        <w:tc>
          <w:tcPr>
            <w:tcW w:w="1004"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事件</w:t>
            </w:r>
          </w:p>
          <w:p w:rsidR="00B548FC" w:rsidRDefault="00B548FC" w:rsidP="006F31DE">
            <w:pPr>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级别</w:t>
            </w:r>
          </w:p>
        </w:tc>
        <w:tc>
          <w:tcPr>
            <w:tcW w:w="3169"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b/>
                <w:szCs w:val="21"/>
              </w:rPr>
            </w:pPr>
            <w:r>
              <w:rPr>
                <w:rFonts w:ascii="仿宋_GB2312" w:eastAsia="仿宋_GB2312" w:hAnsi="仿宋_GB2312" w:cs="仿宋_GB2312" w:hint="eastAsia"/>
                <w:b/>
                <w:szCs w:val="21"/>
              </w:rPr>
              <w:t>分级标准</w:t>
            </w:r>
          </w:p>
        </w:tc>
        <w:tc>
          <w:tcPr>
            <w:tcW w:w="1186"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医院应急</w:t>
            </w:r>
          </w:p>
          <w:p w:rsidR="00B548FC" w:rsidRDefault="00B548FC" w:rsidP="006F31DE">
            <w:pPr>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Cs w:val="21"/>
              </w:rPr>
              <w:t>预警级别</w:t>
            </w:r>
          </w:p>
        </w:tc>
        <w:tc>
          <w:tcPr>
            <w:tcW w:w="1184"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color w:val="auto"/>
                <w:sz w:val="21"/>
                <w:szCs w:val="21"/>
              </w:rPr>
            </w:pPr>
            <w:r>
              <w:rPr>
                <w:rFonts w:ascii="仿宋_GB2312" w:eastAsia="仿宋_GB2312" w:hAnsi="仿宋_GB2312" w:cs="仿宋_GB2312" w:hint="eastAsia"/>
                <w:b/>
                <w:color w:val="auto"/>
                <w:sz w:val="21"/>
                <w:szCs w:val="21"/>
              </w:rPr>
              <w:t>医院应急领导小组</w:t>
            </w:r>
            <w:r w:rsidRPr="00B35B51">
              <w:rPr>
                <w:rFonts w:ascii="仿宋_GB2312" w:eastAsia="仿宋_GB2312" w:hAnsi="仿宋_GB2312" w:cs="仿宋_GB2312" w:hint="eastAsia"/>
                <w:b/>
                <w:color w:val="auto"/>
                <w:spacing w:val="52"/>
                <w:sz w:val="21"/>
                <w:szCs w:val="21"/>
                <w:fitText w:val="840" w:id="-1244391680"/>
              </w:rPr>
              <w:t>负责</w:t>
            </w:r>
            <w:r w:rsidRPr="00B35B51">
              <w:rPr>
                <w:rFonts w:ascii="仿宋_GB2312" w:eastAsia="仿宋_GB2312" w:hAnsi="仿宋_GB2312" w:cs="仿宋_GB2312" w:hint="eastAsia"/>
                <w:b/>
                <w:color w:val="auto"/>
                <w:sz w:val="21"/>
                <w:szCs w:val="21"/>
                <w:fitText w:val="840" w:id="-1244391680"/>
              </w:rPr>
              <w:t>人</w:t>
            </w:r>
          </w:p>
        </w:tc>
        <w:tc>
          <w:tcPr>
            <w:tcW w:w="988"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snapToGrid w:val="0"/>
                <w:color w:val="auto"/>
                <w:sz w:val="21"/>
                <w:szCs w:val="21"/>
              </w:rPr>
            </w:pPr>
            <w:r w:rsidRPr="00B35B51">
              <w:rPr>
                <w:rFonts w:ascii="仿宋_GB2312" w:eastAsia="仿宋_GB2312" w:hAnsi="仿宋_GB2312" w:cs="仿宋_GB2312" w:hint="eastAsia"/>
                <w:b/>
                <w:snapToGrid w:val="0"/>
                <w:color w:val="auto"/>
                <w:spacing w:val="104"/>
                <w:sz w:val="21"/>
                <w:szCs w:val="21"/>
                <w:fitText w:val="630" w:id="-1244391679"/>
              </w:rPr>
              <w:t>应</w:t>
            </w:r>
            <w:r w:rsidRPr="00B35B51">
              <w:rPr>
                <w:rFonts w:ascii="仿宋_GB2312" w:eastAsia="仿宋_GB2312" w:hAnsi="仿宋_GB2312" w:cs="仿宋_GB2312" w:hint="eastAsia"/>
                <w:b/>
                <w:snapToGrid w:val="0"/>
                <w:color w:val="auto"/>
                <w:sz w:val="21"/>
                <w:szCs w:val="21"/>
                <w:fitText w:val="630" w:id="-1244391679"/>
              </w:rPr>
              <w:t>急</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snapToGrid w:val="0"/>
                <w:color w:val="auto"/>
                <w:sz w:val="21"/>
                <w:szCs w:val="21"/>
              </w:rPr>
            </w:pPr>
            <w:r w:rsidRPr="00B35B51">
              <w:rPr>
                <w:rFonts w:ascii="仿宋_GB2312" w:eastAsia="仿宋_GB2312" w:hAnsi="仿宋_GB2312" w:cs="仿宋_GB2312" w:hint="eastAsia"/>
                <w:b/>
                <w:snapToGrid w:val="0"/>
                <w:color w:val="auto"/>
                <w:spacing w:val="104"/>
                <w:sz w:val="21"/>
                <w:szCs w:val="21"/>
                <w:fitText w:val="630" w:id="-1244391678"/>
              </w:rPr>
              <w:t>抢</w:t>
            </w:r>
            <w:r w:rsidRPr="00B35B51">
              <w:rPr>
                <w:rFonts w:ascii="仿宋_GB2312" w:eastAsia="仿宋_GB2312" w:hAnsi="仿宋_GB2312" w:cs="仿宋_GB2312" w:hint="eastAsia"/>
                <w:b/>
                <w:snapToGrid w:val="0"/>
                <w:color w:val="auto"/>
                <w:sz w:val="21"/>
                <w:szCs w:val="21"/>
                <w:fitText w:val="630" w:id="-1244391678"/>
              </w:rPr>
              <w:t>救</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color w:val="auto"/>
                <w:sz w:val="21"/>
                <w:szCs w:val="21"/>
              </w:rPr>
            </w:pPr>
            <w:r w:rsidRPr="00B35B51">
              <w:rPr>
                <w:rFonts w:ascii="仿宋_GB2312" w:eastAsia="仿宋_GB2312" w:hAnsi="仿宋_GB2312" w:cs="仿宋_GB2312" w:hint="eastAsia"/>
                <w:b/>
                <w:snapToGrid w:val="0"/>
                <w:color w:val="auto"/>
                <w:spacing w:val="104"/>
                <w:sz w:val="21"/>
                <w:szCs w:val="21"/>
                <w:fitText w:val="630" w:id="-1244391677"/>
              </w:rPr>
              <w:t>队</w:t>
            </w:r>
            <w:r w:rsidRPr="00B35B51">
              <w:rPr>
                <w:rFonts w:ascii="仿宋_GB2312" w:eastAsia="仿宋_GB2312" w:hAnsi="仿宋_GB2312" w:cs="仿宋_GB2312" w:hint="eastAsia"/>
                <w:b/>
                <w:snapToGrid w:val="0"/>
                <w:color w:val="auto"/>
                <w:sz w:val="21"/>
                <w:szCs w:val="21"/>
                <w:fitText w:val="630" w:id="-1244391677"/>
              </w:rPr>
              <w:t>员</w:t>
            </w:r>
          </w:p>
        </w:tc>
        <w:tc>
          <w:tcPr>
            <w:tcW w:w="1206"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snapToGrid w:val="0"/>
                <w:color w:val="auto"/>
                <w:sz w:val="21"/>
                <w:szCs w:val="21"/>
              </w:rPr>
            </w:pPr>
            <w:r w:rsidRPr="00B35B51">
              <w:rPr>
                <w:rFonts w:ascii="仿宋_GB2312" w:eastAsia="仿宋_GB2312" w:hAnsi="仿宋_GB2312" w:cs="仿宋_GB2312" w:hint="eastAsia"/>
                <w:b/>
                <w:snapToGrid w:val="0"/>
                <w:color w:val="auto"/>
                <w:spacing w:val="104"/>
                <w:sz w:val="21"/>
                <w:szCs w:val="21"/>
                <w:fitText w:val="630" w:id="-1244391676"/>
              </w:rPr>
              <w:t>应</w:t>
            </w:r>
            <w:r w:rsidRPr="00B35B51">
              <w:rPr>
                <w:rFonts w:ascii="仿宋_GB2312" w:eastAsia="仿宋_GB2312" w:hAnsi="仿宋_GB2312" w:cs="仿宋_GB2312" w:hint="eastAsia"/>
                <w:b/>
                <w:snapToGrid w:val="0"/>
                <w:color w:val="auto"/>
                <w:sz w:val="21"/>
                <w:szCs w:val="21"/>
                <w:fitText w:val="630" w:id="-1244391676"/>
              </w:rPr>
              <w:t>急</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snapToGrid w:val="0"/>
                <w:color w:val="auto"/>
                <w:sz w:val="21"/>
                <w:szCs w:val="21"/>
              </w:rPr>
            </w:pPr>
            <w:r w:rsidRPr="00B35B51">
              <w:rPr>
                <w:rFonts w:ascii="仿宋_GB2312" w:eastAsia="仿宋_GB2312" w:hAnsi="仿宋_GB2312" w:cs="仿宋_GB2312" w:hint="eastAsia"/>
                <w:b/>
                <w:snapToGrid w:val="0"/>
                <w:color w:val="auto"/>
                <w:spacing w:val="104"/>
                <w:sz w:val="21"/>
                <w:szCs w:val="21"/>
                <w:fitText w:val="630" w:id="-1244391675"/>
              </w:rPr>
              <w:t>治</w:t>
            </w:r>
            <w:r w:rsidRPr="00B35B51">
              <w:rPr>
                <w:rFonts w:ascii="仿宋_GB2312" w:eastAsia="仿宋_GB2312" w:hAnsi="仿宋_GB2312" w:cs="仿宋_GB2312" w:hint="eastAsia"/>
                <w:b/>
                <w:snapToGrid w:val="0"/>
                <w:color w:val="auto"/>
                <w:sz w:val="21"/>
                <w:szCs w:val="21"/>
                <w:fitText w:val="630" w:id="-1244391675"/>
              </w:rPr>
              <w:t>疗</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snapToGrid w:val="0"/>
                <w:color w:val="auto"/>
                <w:sz w:val="21"/>
                <w:szCs w:val="21"/>
              </w:rPr>
            </w:pPr>
            <w:r w:rsidRPr="00B35B51">
              <w:rPr>
                <w:rFonts w:ascii="仿宋_GB2312" w:eastAsia="仿宋_GB2312" w:hAnsi="仿宋_GB2312" w:cs="仿宋_GB2312" w:hint="eastAsia"/>
                <w:b/>
                <w:snapToGrid w:val="0"/>
                <w:color w:val="auto"/>
                <w:spacing w:val="104"/>
                <w:sz w:val="21"/>
                <w:szCs w:val="21"/>
                <w:fitText w:val="630" w:id="-1244391674"/>
              </w:rPr>
              <w:t>技</w:t>
            </w:r>
            <w:r w:rsidRPr="00B35B51">
              <w:rPr>
                <w:rFonts w:ascii="仿宋_GB2312" w:eastAsia="仿宋_GB2312" w:hAnsi="仿宋_GB2312" w:cs="仿宋_GB2312" w:hint="eastAsia"/>
                <w:b/>
                <w:snapToGrid w:val="0"/>
                <w:color w:val="auto"/>
                <w:sz w:val="21"/>
                <w:szCs w:val="21"/>
                <w:fitText w:val="630" w:id="-1244391674"/>
              </w:rPr>
              <w:t>术</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color w:val="auto"/>
                <w:sz w:val="21"/>
                <w:szCs w:val="21"/>
              </w:rPr>
            </w:pPr>
            <w:r>
              <w:rPr>
                <w:rFonts w:ascii="仿宋_GB2312" w:eastAsia="仿宋_GB2312" w:hAnsi="仿宋_GB2312" w:cs="仿宋_GB2312" w:hint="eastAsia"/>
                <w:b/>
                <w:snapToGrid w:val="0"/>
                <w:color w:val="auto"/>
                <w:sz w:val="21"/>
                <w:szCs w:val="21"/>
              </w:rPr>
              <w:t>专家组</w:t>
            </w:r>
          </w:p>
        </w:tc>
        <w:tc>
          <w:tcPr>
            <w:tcW w:w="1261"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b/>
                <w:color w:val="auto"/>
                <w:sz w:val="21"/>
                <w:szCs w:val="21"/>
              </w:rPr>
            </w:pPr>
            <w:r>
              <w:rPr>
                <w:rFonts w:ascii="仿宋_GB2312" w:eastAsia="仿宋_GB2312" w:hAnsi="仿宋_GB2312" w:cs="仿宋_GB2312" w:hint="eastAsia"/>
                <w:b/>
                <w:color w:val="auto"/>
                <w:sz w:val="21"/>
                <w:szCs w:val="21"/>
              </w:rPr>
              <w:t>发布形式</w:t>
            </w:r>
          </w:p>
        </w:tc>
      </w:tr>
      <w:tr w:rsidR="00B548FC" w:rsidTr="006F31DE">
        <w:trPr>
          <w:trHeight w:val="3336"/>
          <w:jc w:val="center"/>
        </w:trPr>
        <w:tc>
          <w:tcPr>
            <w:tcW w:w="1004"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特别</w:t>
            </w:r>
          </w:p>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重大</w:t>
            </w:r>
          </w:p>
        </w:tc>
        <w:tc>
          <w:tcPr>
            <w:tcW w:w="3169" w:type="dxa"/>
            <w:shd w:val="clear" w:color="auto" w:fill="auto"/>
            <w:vAlign w:val="center"/>
          </w:tcPr>
          <w:p w:rsidR="00B548FC" w:rsidRDefault="00B548FC" w:rsidP="006F31DE">
            <w:pPr>
              <w:pStyle w:val="a9"/>
              <w:numPr>
                <w:ilvl w:val="0"/>
                <w:numId w:val="1"/>
              </w:numPr>
              <w:adjustRightInd w:val="0"/>
              <w:snapToGrid w:val="0"/>
              <w:ind w:left="315" w:hangingChars="150" w:hanging="315"/>
              <w:rPr>
                <w:rFonts w:ascii="仿宋_GB2312" w:eastAsia="仿宋_GB2312" w:hAnsi="仿宋_GB2312" w:cs="仿宋_GB2312"/>
                <w:szCs w:val="21"/>
              </w:rPr>
            </w:pPr>
            <w:r>
              <w:rPr>
                <w:rFonts w:ascii="仿宋_GB2312" w:eastAsia="仿宋_GB2312" w:hAnsi="仿宋_GB2312" w:cs="仿宋_GB2312" w:hint="eastAsia"/>
                <w:szCs w:val="21"/>
              </w:rPr>
              <w:t>一次事件出现特别重大人员伤亡，且危重人员多，或者核事故和突发放射事件、化学品泄漏事故导致大量人员伤亡，事件发生地省级人民政府或有关部门请求国家在医疗卫生救援工作上给予支持的突发公共事件</w:t>
            </w:r>
          </w:p>
          <w:p w:rsidR="00B548FC" w:rsidRDefault="00B548FC" w:rsidP="006F31DE">
            <w:pPr>
              <w:pStyle w:val="a9"/>
              <w:numPr>
                <w:ilvl w:val="0"/>
                <w:numId w:val="1"/>
              </w:numPr>
              <w:adjustRightInd w:val="0"/>
              <w:snapToGrid w:val="0"/>
              <w:ind w:left="315" w:hangingChars="150" w:hanging="315"/>
              <w:rPr>
                <w:rFonts w:ascii="仿宋_GB2312" w:eastAsia="仿宋_GB2312" w:hAnsi="仿宋_GB2312" w:cs="仿宋_GB2312"/>
                <w:szCs w:val="21"/>
              </w:rPr>
            </w:pPr>
            <w:r>
              <w:rPr>
                <w:rFonts w:ascii="仿宋_GB2312" w:eastAsia="仿宋_GB2312" w:hAnsi="仿宋_GB2312" w:cs="仿宋_GB2312" w:hint="eastAsia"/>
                <w:szCs w:val="21"/>
              </w:rPr>
              <w:t>跨省（区、市）的有特别严重人员伤亡的突发公共事件</w:t>
            </w:r>
          </w:p>
          <w:p w:rsidR="00B548FC" w:rsidRDefault="00B548FC" w:rsidP="006F31DE">
            <w:pPr>
              <w:pStyle w:val="a9"/>
              <w:numPr>
                <w:ilvl w:val="0"/>
                <w:numId w:val="1"/>
              </w:numPr>
              <w:adjustRightInd w:val="0"/>
              <w:snapToGrid w:val="0"/>
              <w:ind w:left="315" w:hangingChars="150" w:hanging="315"/>
              <w:rPr>
                <w:rFonts w:ascii="仿宋_GB2312" w:eastAsia="仿宋_GB2312" w:hAnsi="仿宋_GB2312" w:cs="仿宋_GB2312"/>
                <w:szCs w:val="21"/>
              </w:rPr>
            </w:pPr>
            <w:r>
              <w:rPr>
                <w:rFonts w:ascii="仿宋_GB2312" w:eastAsia="仿宋_GB2312" w:hAnsi="仿宋_GB2312" w:cs="仿宋_GB2312" w:hint="eastAsia"/>
                <w:szCs w:val="21"/>
              </w:rPr>
              <w:t>国务院及其有关部门确定的其他需要开展医疗卫生救援工作的特别重大突发公共事件</w:t>
            </w:r>
          </w:p>
        </w:tc>
        <w:tc>
          <w:tcPr>
            <w:tcW w:w="1186"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bCs/>
                <w:szCs w:val="21"/>
              </w:rPr>
              <w:t>Ⅰ级</w:t>
            </w:r>
          </w:p>
        </w:tc>
        <w:tc>
          <w:tcPr>
            <w:tcW w:w="1184"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院长</w:t>
            </w:r>
          </w:p>
        </w:tc>
        <w:tc>
          <w:tcPr>
            <w:tcW w:w="988"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回院</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参与</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抢救</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工作</w:t>
            </w:r>
          </w:p>
        </w:tc>
        <w:tc>
          <w:tcPr>
            <w:tcW w:w="1206"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回院</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指导</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参与</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抢救</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工作</w:t>
            </w:r>
          </w:p>
        </w:tc>
        <w:tc>
          <w:tcPr>
            <w:tcW w:w="1261"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通过电话、短信、微信、医护工作站发布</w:t>
            </w:r>
          </w:p>
        </w:tc>
      </w:tr>
      <w:tr w:rsidR="00B548FC" w:rsidTr="006F31DE">
        <w:trPr>
          <w:trHeight w:val="2534"/>
          <w:jc w:val="center"/>
        </w:trPr>
        <w:tc>
          <w:tcPr>
            <w:tcW w:w="1004"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重大</w:t>
            </w:r>
          </w:p>
        </w:tc>
        <w:tc>
          <w:tcPr>
            <w:tcW w:w="3169" w:type="dxa"/>
            <w:shd w:val="clear" w:color="auto" w:fill="auto"/>
            <w:vAlign w:val="center"/>
          </w:tcPr>
          <w:p w:rsidR="00B548FC" w:rsidRDefault="00B548FC" w:rsidP="00B548FC">
            <w:pPr>
              <w:pStyle w:val="a9"/>
              <w:numPr>
                <w:ilvl w:val="0"/>
                <w:numId w:val="2"/>
              </w:numPr>
              <w:adjustRightInd w:val="0"/>
              <w:snapToGrid w:val="0"/>
              <w:ind w:left="420" w:hangingChars="200"/>
              <w:rPr>
                <w:rFonts w:ascii="仿宋_GB2312" w:eastAsia="仿宋_GB2312" w:hAnsi="仿宋_GB2312" w:cs="仿宋_GB2312"/>
                <w:szCs w:val="21"/>
              </w:rPr>
            </w:pPr>
            <w:r>
              <w:rPr>
                <w:rFonts w:ascii="仿宋_GB2312" w:eastAsia="仿宋_GB2312" w:hAnsi="仿宋_GB2312" w:cs="仿宋_GB2312" w:hint="eastAsia"/>
                <w:szCs w:val="21"/>
              </w:rPr>
              <w:t>一次事件出现重大人员伤亡，其中，死亡和危重病例超过5例的突发公共事件</w:t>
            </w:r>
          </w:p>
          <w:p w:rsidR="00B548FC" w:rsidRDefault="00B548FC" w:rsidP="00B548FC">
            <w:pPr>
              <w:pStyle w:val="a9"/>
              <w:numPr>
                <w:ilvl w:val="0"/>
                <w:numId w:val="2"/>
              </w:numPr>
              <w:adjustRightInd w:val="0"/>
              <w:snapToGrid w:val="0"/>
              <w:ind w:left="420" w:hangingChars="200"/>
              <w:rPr>
                <w:rFonts w:ascii="仿宋_GB2312" w:eastAsia="仿宋_GB2312" w:hAnsi="仿宋_GB2312" w:cs="仿宋_GB2312"/>
                <w:szCs w:val="21"/>
              </w:rPr>
            </w:pPr>
            <w:r>
              <w:rPr>
                <w:rFonts w:ascii="仿宋_GB2312" w:eastAsia="仿宋_GB2312" w:hAnsi="仿宋_GB2312" w:cs="仿宋_GB2312" w:hint="eastAsia"/>
                <w:szCs w:val="21"/>
              </w:rPr>
              <w:t>跨市（地）的有严重人员伤亡的突发公共事件</w:t>
            </w:r>
          </w:p>
          <w:p w:rsidR="00B548FC" w:rsidRDefault="00B548FC" w:rsidP="006F31DE">
            <w:pPr>
              <w:pStyle w:val="a9"/>
              <w:numPr>
                <w:ilvl w:val="0"/>
                <w:numId w:val="2"/>
              </w:numPr>
              <w:adjustRightInd w:val="0"/>
              <w:snapToGrid w:val="0"/>
              <w:ind w:left="315" w:hangingChars="150" w:hanging="315"/>
              <w:rPr>
                <w:rFonts w:ascii="仿宋_GB2312" w:eastAsia="仿宋_GB2312" w:hAnsi="仿宋_GB2312" w:cs="仿宋_GB2312"/>
                <w:szCs w:val="21"/>
              </w:rPr>
            </w:pPr>
            <w:r>
              <w:rPr>
                <w:rFonts w:ascii="仿宋_GB2312" w:eastAsia="仿宋_GB2312" w:hAnsi="仿宋_GB2312" w:cs="仿宋_GB2312" w:hint="eastAsia"/>
                <w:szCs w:val="21"/>
              </w:rPr>
              <w:t>省级人民政府及其有关部门确定的其他需要开展医疗卫生救援工作的重大突发公共事件</w:t>
            </w:r>
          </w:p>
        </w:tc>
        <w:tc>
          <w:tcPr>
            <w:tcW w:w="1186" w:type="dxa"/>
            <w:tcBorders>
              <w:bottom w:val="single" w:sz="4" w:space="0" w:color="auto"/>
            </w:tcBorders>
            <w:shd w:val="clear" w:color="auto" w:fill="auto"/>
            <w:vAlign w:val="center"/>
          </w:tcPr>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bCs/>
                <w:szCs w:val="21"/>
              </w:rPr>
              <w:t>Ⅱ级</w:t>
            </w:r>
          </w:p>
        </w:tc>
        <w:tc>
          <w:tcPr>
            <w:tcW w:w="1184"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院长</w:t>
            </w:r>
          </w:p>
        </w:tc>
        <w:tc>
          <w:tcPr>
            <w:tcW w:w="988"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回院</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参与</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抢救</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工作</w:t>
            </w:r>
          </w:p>
        </w:tc>
        <w:tc>
          <w:tcPr>
            <w:tcW w:w="1206"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回院</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指导</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参与</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抢救</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工作</w:t>
            </w:r>
          </w:p>
        </w:tc>
        <w:tc>
          <w:tcPr>
            <w:tcW w:w="1261"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通过电话、短信、微信、医护工作站发布</w:t>
            </w:r>
          </w:p>
        </w:tc>
      </w:tr>
      <w:tr w:rsidR="00B548FC" w:rsidTr="006F31DE">
        <w:trPr>
          <w:trHeight w:val="2364"/>
          <w:jc w:val="center"/>
        </w:trPr>
        <w:tc>
          <w:tcPr>
            <w:tcW w:w="1004"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较大</w:t>
            </w:r>
          </w:p>
        </w:tc>
        <w:tc>
          <w:tcPr>
            <w:tcW w:w="3169" w:type="dxa"/>
            <w:shd w:val="clear" w:color="auto" w:fill="auto"/>
            <w:vAlign w:val="center"/>
          </w:tcPr>
          <w:p w:rsidR="00B548FC" w:rsidRDefault="00B548FC" w:rsidP="006F31DE">
            <w:pPr>
              <w:numPr>
                <w:ilvl w:val="0"/>
                <w:numId w:val="3"/>
              </w:numPr>
              <w:adjustRightInd w:val="0"/>
              <w:snapToGrid w:val="0"/>
              <w:ind w:left="315" w:hangingChars="150" w:hanging="315"/>
              <w:rPr>
                <w:rFonts w:ascii="仿宋_GB2312" w:eastAsia="仿宋_GB2312" w:hAnsi="仿宋_GB2312" w:cs="仿宋_GB2312"/>
                <w:szCs w:val="21"/>
              </w:rPr>
            </w:pPr>
            <w:r>
              <w:rPr>
                <w:rFonts w:ascii="仿宋_GB2312" w:eastAsia="仿宋_GB2312" w:hAnsi="仿宋_GB2312" w:cs="仿宋_GB2312" w:hint="eastAsia"/>
                <w:szCs w:val="21"/>
              </w:rPr>
              <w:t>一次事件出现较大人员伤亡，其中，死亡和危重病例超过3例的突发公共事件</w:t>
            </w:r>
          </w:p>
          <w:p w:rsidR="00B548FC" w:rsidRDefault="00B548FC" w:rsidP="006F31DE">
            <w:pPr>
              <w:numPr>
                <w:ilvl w:val="0"/>
                <w:numId w:val="3"/>
              </w:numPr>
              <w:adjustRightInd w:val="0"/>
              <w:snapToGrid w:val="0"/>
              <w:ind w:left="315" w:hangingChars="150" w:hanging="315"/>
              <w:rPr>
                <w:rFonts w:ascii="仿宋_GB2312" w:eastAsia="仿宋_GB2312" w:hAnsi="仿宋_GB2312" w:cs="仿宋_GB2312"/>
                <w:szCs w:val="21"/>
              </w:rPr>
            </w:pPr>
            <w:r>
              <w:rPr>
                <w:rFonts w:ascii="仿宋_GB2312" w:eastAsia="仿宋_GB2312" w:hAnsi="仿宋_GB2312" w:cs="仿宋_GB2312" w:hint="eastAsia"/>
                <w:szCs w:val="21"/>
              </w:rPr>
              <w:t>市（地）级人民政府及其有关部门确定的其他需要开展医疗卫生救援工作的较大突发公共事件</w:t>
            </w:r>
          </w:p>
        </w:tc>
        <w:tc>
          <w:tcPr>
            <w:tcW w:w="1186"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bCs/>
                <w:szCs w:val="21"/>
              </w:rPr>
              <w:t>Ⅲ级</w:t>
            </w:r>
          </w:p>
        </w:tc>
        <w:tc>
          <w:tcPr>
            <w:tcW w:w="1184" w:type="dxa"/>
            <w:shd w:val="clear" w:color="auto" w:fill="auto"/>
            <w:vAlign w:val="center"/>
          </w:tcPr>
          <w:p w:rsidR="00B548FC" w:rsidRDefault="00B548FC" w:rsidP="006F31DE">
            <w:pPr>
              <w:pStyle w:val="wtext"/>
              <w:adjustRightInd w:val="0"/>
              <w:snapToGrid w:val="0"/>
              <w:spacing w:before="0" w:beforeAutospacing="0" w:after="0" w:afterAutospacing="0"/>
              <w:ind w:firstLine="0"/>
              <w:jc w:val="both"/>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主管副院长/医疗总监</w:t>
            </w:r>
          </w:p>
        </w:tc>
        <w:tc>
          <w:tcPr>
            <w:tcW w:w="988"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回院</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参与</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抢救</w:t>
            </w:r>
          </w:p>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工作</w:t>
            </w:r>
          </w:p>
        </w:tc>
        <w:tc>
          <w:tcPr>
            <w:tcW w:w="1206"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必须保持通讯工具通畅，随时回院指导、参与抢救工作</w:t>
            </w:r>
          </w:p>
        </w:tc>
        <w:tc>
          <w:tcPr>
            <w:tcW w:w="1261"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通过微信、医护工作站发布</w:t>
            </w:r>
          </w:p>
        </w:tc>
      </w:tr>
      <w:tr w:rsidR="00B548FC" w:rsidTr="006F31DE">
        <w:trPr>
          <w:trHeight w:val="2151"/>
          <w:jc w:val="center"/>
        </w:trPr>
        <w:tc>
          <w:tcPr>
            <w:tcW w:w="1004"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一般</w:t>
            </w:r>
          </w:p>
        </w:tc>
        <w:tc>
          <w:tcPr>
            <w:tcW w:w="3169" w:type="dxa"/>
            <w:shd w:val="clear" w:color="auto" w:fill="auto"/>
            <w:vAlign w:val="center"/>
          </w:tcPr>
          <w:p w:rsidR="00B548FC" w:rsidRDefault="00B548FC" w:rsidP="006F31DE">
            <w:pPr>
              <w:numPr>
                <w:ilvl w:val="0"/>
                <w:numId w:val="4"/>
              </w:numPr>
              <w:adjustRightInd w:val="0"/>
              <w:snapToGrid w:val="0"/>
              <w:ind w:left="315" w:hangingChars="150" w:hanging="315"/>
              <w:rPr>
                <w:rFonts w:ascii="仿宋_GB2312" w:eastAsia="仿宋_GB2312" w:hAnsi="仿宋_GB2312" w:cs="仿宋_GB2312"/>
                <w:szCs w:val="21"/>
              </w:rPr>
            </w:pPr>
            <w:r>
              <w:rPr>
                <w:rFonts w:ascii="仿宋_GB2312" w:eastAsia="仿宋_GB2312" w:hAnsi="仿宋_GB2312" w:cs="仿宋_GB2312" w:hint="eastAsia"/>
                <w:szCs w:val="21"/>
              </w:rPr>
              <w:t>一次事件出现一定数量人员伤亡，其中，死亡和危重病例超过1例的突发公共事件</w:t>
            </w:r>
          </w:p>
          <w:p w:rsidR="00B548FC" w:rsidRDefault="00B548FC" w:rsidP="006F31DE">
            <w:pPr>
              <w:numPr>
                <w:ilvl w:val="0"/>
                <w:numId w:val="4"/>
              </w:numPr>
              <w:adjustRightInd w:val="0"/>
              <w:snapToGrid w:val="0"/>
              <w:ind w:left="315" w:hangingChars="150" w:hanging="315"/>
              <w:rPr>
                <w:rFonts w:ascii="仿宋_GB2312" w:eastAsia="仿宋_GB2312" w:hAnsi="仿宋_GB2312" w:cs="仿宋_GB2312"/>
                <w:szCs w:val="21"/>
              </w:rPr>
            </w:pPr>
            <w:r>
              <w:rPr>
                <w:rFonts w:ascii="仿宋_GB2312" w:eastAsia="仿宋_GB2312" w:hAnsi="仿宋_GB2312" w:cs="仿宋_GB2312" w:hint="eastAsia"/>
                <w:szCs w:val="21"/>
              </w:rPr>
              <w:t>县级人民政府及其有关部门确定的其他需要开展医疗卫生救援工作的一般突发公共事件</w:t>
            </w:r>
          </w:p>
        </w:tc>
        <w:tc>
          <w:tcPr>
            <w:tcW w:w="1186" w:type="dxa"/>
            <w:shd w:val="clear" w:color="auto" w:fill="auto"/>
            <w:vAlign w:val="center"/>
          </w:tcPr>
          <w:p w:rsidR="00B548FC" w:rsidRDefault="00B548FC" w:rsidP="006F31D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bCs/>
                <w:szCs w:val="21"/>
              </w:rPr>
              <w:t>Ⅳ级</w:t>
            </w:r>
          </w:p>
        </w:tc>
        <w:tc>
          <w:tcPr>
            <w:tcW w:w="1184"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医务科科长</w:t>
            </w:r>
          </w:p>
        </w:tc>
        <w:tc>
          <w:tcPr>
            <w:tcW w:w="988"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必须保持通讯工具通畅，随时回院参与抢救工作</w:t>
            </w:r>
          </w:p>
        </w:tc>
        <w:tc>
          <w:tcPr>
            <w:tcW w:w="1206"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必须保持通讯工具通畅，随时回院指导、参与抢救工作</w:t>
            </w:r>
          </w:p>
        </w:tc>
        <w:tc>
          <w:tcPr>
            <w:tcW w:w="1261" w:type="dxa"/>
            <w:shd w:val="clear" w:color="auto" w:fill="auto"/>
            <w:vAlign w:val="center"/>
          </w:tcPr>
          <w:p w:rsidR="00B548FC" w:rsidRDefault="00B548FC" w:rsidP="006F31DE">
            <w:pPr>
              <w:pStyle w:val="wtext"/>
              <w:adjustRightInd w:val="0"/>
              <w:snapToGrid w:val="0"/>
              <w:spacing w:before="0" w:beforeAutospacing="0" w:after="0" w:afterAutospacing="0"/>
              <w:ind w:firstLine="0"/>
              <w:jc w:val="center"/>
              <w:rPr>
                <w:rFonts w:ascii="仿宋_GB2312" w:eastAsia="仿宋_GB2312" w:hAnsi="仿宋_GB2312" w:cs="仿宋_GB2312"/>
                <w:color w:val="auto"/>
                <w:sz w:val="21"/>
                <w:szCs w:val="21"/>
              </w:rPr>
            </w:pPr>
            <w:r>
              <w:rPr>
                <w:rFonts w:ascii="仿宋_GB2312" w:eastAsia="仿宋_GB2312" w:hAnsi="仿宋_GB2312" w:cs="仿宋_GB2312" w:hint="eastAsia"/>
                <w:color w:val="auto"/>
                <w:sz w:val="21"/>
                <w:szCs w:val="21"/>
              </w:rPr>
              <w:t>通过微信、医护工作站发布</w:t>
            </w:r>
          </w:p>
        </w:tc>
      </w:tr>
    </w:tbl>
    <w:p w:rsidR="00B548FC" w:rsidRDefault="00B548FC" w:rsidP="00B548FC">
      <w:pPr>
        <w:pStyle w:val="wtext"/>
        <w:spacing w:before="0" w:beforeAutospacing="0" w:after="0" w:afterAutospacing="0" w:line="500" w:lineRule="exact"/>
        <w:ind w:firstLineChars="200" w:firstLine="640"/>
        <w:jc w:val="both"/>
        <w:rPr>
          <w:rFonts w:ascii="黑体" w:eastAsia="黑体" w:hAnsi="黑体"/>
          <w:bCs/>
          <w:snapToGrid w:val="0"/>
          <w:color w:val="auto"/>
          <w:sz w:val="32"/>
          <w:szCs w:val="32"/>
        </w:rPr>
      </w:pPr>
      <w:r>
        <w:rPr>
          <w:rFonts w:ascii="黑体" w:eastAsia="黑体" w:hAnsi="黑体" w:hint="eastAsia"/>
          <w:bCs/>
          <w:snapToGrid w:val="0"/>
          <w:color w:val="auto"/>
          <w:sz w:val="32"/>
          <w:szCs w:val="32"/>
        </w:rPr>
        <w:t>三、组织架构与职责</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b/>
          <w:bCs/>
          <w:snapToGrid w:val="0"/>
          <w:color w:val="auto"/>
          <w:sz w:val="32"/>
          <w:szCs w:val="32"/>
        </w:rPr>
      </w:pPr>
      <w:r>
        <w:rPr>
          <w:rFonts w:ascii="仿宋_GB2312" w:eastAsia="仿宋_GB2312" w:hAnsi="宋体" w:hint="eastAsia"/>
          <w:snapToGrid w:val="0"/>
          <w:color w:val="auto"/>
          <w:sz w:val="32"/>
          <w:szCs w:val="32"/>
        </w:rPr>
        <w:t>设立医院</w:t>
      </w:r>
      <w:r>
        <w:rPr>
          <w:rFonts w:ascii="仿宋_GB2312" w:eastAsia="仿宋_GB2312" w:hAnsi="宋体" w:hint="eastAsia"/>
          <w:bCs/>
          <w:color w:val="auto"/>
          <w:sz w:val="32"/>
          <w:szCs w:val="32"/>
        </w:rPr>
        <w:t>突发公共卫生事件</w:t>
      </w:r>
      <w:r>
        <w:rPr>
          <w:rFonts w:ascii="仿宋_GB2312" w:eastAsia="仿宋_GB2312" w:hAnsi="宋体" w:hint="eastAsia"/>
          <w:snapToGrid w:val="0"/>
          <w:color w:val="auto"/>
          <w:sz w:val="32"/>
          <w:szCs w:val="32"/>
        </w:rPr>
        <w:t>应急领导小组（简称“院应急领导小组”）、医院应急管理办公室（简称“院应急办”）、抢救分队和技术专家组。</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楷体_GB2312" w:eastAsia="楷体_GB2312" w:hAnsi="宋体"/>
          <w:b/>
          <w:bCs/>
          <w:snapToGrid w:val="0"/>
          <w:color w:val="auto"/>
          <w:sz w:val="32"/>
          <w:szCs w:val="32"/>
        </w:rPr>
      </w:pPr>
      <w:r>
        <w:rPr>
          <w:rFonts w:ascii="楷体_GB2312" w:eastAsia="楷体_GB2312" w:hAnsi="宋体" w:hint="eastAsia"/>
          <w:b/>
          <w:color w:val="auto"/>
          <w:sz w:val="32"/>
          <w:szCs w:val="32"/>
        </w:rPr>
        <w:t>（一）医院应急</w:t>
      </w:r>
      <w:r>
        <w:rPr>
          <w:rFonts w:ascii="楷体_GB2312" w:eastAsia="楷体_GB2312" w:hAnsi="宋体" w:hint="eastAsia"/>
          <w:b/>
          <w:snapToGrid w:val="0"/>
          <w:color w:val="auto"/>
          <w:sz w:val="32"/>
          <w:szCs w:val="32"/>
        </w:rPr>
        <w:t>领导小组</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b/>
          <w:bCs/>
          <w:snapToGrid w:val="0"/>
          <w:color w:val="auto"/>
          <w:sz w:val="32"/>
          <w:szCs w:val="32"/>
        </w:rPr>
      </w:pPr>
      <w:r>
        <w:rPr>
          <w:rFonts w:ascii="仿宋_GB2312" w:eastAsia="仿宋_GB2312" w:hAnsi="宋体" w:hint="eastAsia"/>
          <w:snapToGrid w:val="0"/>
          <w:color w:val="auto"/>
          <w:sz w:val="32"/>
          <w:szCs w:val="32"/>
        </w:rPr>
        <w:t>组  长：</w:t>
      </w:r>
      <w:r w:rsidRPr="00B548FC">
        <w:rPr>
          <w:rFonts w:ascii="仿宋_GB2312" w:eastAsia="仿宋_GB2312" w:hAnsi="宋体" w:hint="eastAsia"/>
          <w:snapToGrid w:val="0"/>
          <w:color w:val="auto"/>
          <w:spacing w:val="160"/>
          <w:sz w:val="32"/>
          <w:szCs w:val="32"/>
          <w:fitText w:val="960" w:id="-1244391673"/>
        </w:rPr>
        <w:t>张</w:t>
      </w:r>
      <w:r w:rsidRPr="00B548FC">
        <w:rPr>
          <w:rFonts w:ascii="仿宋_GB2312" w:eastAsia="仿宋_GB2312" w:hAnsi="宋体" w:hint="eastAsia"/>
          <w:snapToGrid w:val="0"/>
          <w:color w:val="auto"/>
          <w:sz w:val="32"/>
          <w:szCs w:val="32"/>
          <w:fitText w:val="960" w:id="-1244391673"/>
        </w:rPr>
        <w:t>斌</w:t>
      </w:r>
      <w:r>
        <w:rPr>
          <w:rFonts w:ascii="仿宋_GB2312" w:eastAsia="仿宋_GB2312" w:hAnsi="宋体" w:hint="eastAsia"/>
          <w:snapToGrid w:val="0"/>
          <w:color w:val="auto"/>
          <w:sz w:val="32"/>
          <w:szCs w:val="32"/>
        </w:rPr>
        <w:t xml:space="preserve">  何明丰</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副组长：杨匡洋</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员：刘绍辉  陈</w:t>
      </w:r>
      <w:proofErr w:type="gramStart"/>
      <w:r>
        <w:rPr>
          <w:rFonts w:ascii="仿宋_GB2312" w:eastAsia="仿宋_GB2312" w:hAnsi="宋体" w:hint="eastAsia"/>
          <w:snapToGrid w:val="0"/>
          <w:color w:val="auto"/>
          <w:sz w:val="32"/>
          <w:szCs w:val="32"/>
        </w:rPr>
        <w:t>务</w:t>
      </w:r>
      <w:proofErr w:type="gramEnd"/>
      <w:r>
        <w:rPr>
          <w:rFonts w:ascii="仿宋_GB2312" w:eastAsia="仿宋_GB2312" w:hAnsi="宋体" w:hint="eastAsia"/>
          <w:snapToGrid w:val="0"/>
          <w:color w:val="auto"/>
          <w:sz w:val="32"/>
          <w:szCs w:val="32"/>
        </w:rPr>
        <w:t xml:space="preserve">民  陈玉梅 </w:t>
      </w:r>
      <w:r>
        <w:rPr>
          <w:rFonts w:ascii="仿宋_GB2312" w:eastAsia="仿宋_GB2312" w:hAnsi="宋体"/>
          <w:snapToGrid w:val="0"/>
          <w:color w:val="auto"/>
          <w:sz w:val="32"/>
          <w:szCs w:val="32"/>
        </w:rPr>
        <w:t xml:space="preserve"> </w:t>
      </w:r>
      <w:r>
        <w:rPr>
          <w:rFonts w:ascii="仿宋_GB2312" w:eastAsia="仿宋_GB2312" w:hAnsi="宋体" w:hint="eastAsia"/>
          <w:snapToGrid w:val="0"/>
          <w:color w:val="auto"/>
          <w:sz w:val="32"/>
          <w:szCs w:val="32"/>
        </w:rPr>
        <w:t>雷凯君  徐文冲</w:t>
      </w:r>
    </w:p>
    <w:p w:rsidR="00B548FC" w:rsidRDefault="00B548FC" w:rsidP="00B548FC">
      <w:pPr>
        <w:pStyle w:val="wtext"/>
        <w:adjustRightInd w:val="0"/>
        <w:snapToGrid w:val="0"/>
        <w:spacing w:before="0" w:beforeAutospacing="0" w:after="0" w:afterAutospacing="0" w:line="500" w:lineRule="exact"/>
        <w:ind w:firstLineChars="603" w:firstLine="193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潘丽雯  李子</w:t>
      </w:r>
      <w:proofErr w:type="gramStart"/>
      <w:r>
        <w:rPr>
          <w:rFonts w:ascii="仿宋_GB2312" w:eastAsia="仿宋_GB2312" w:hAnsi="宋体" w:hint="eastAsia"/>
          <w:snapToGrid w:val="0"/>
          <w:color w:val="auto"/>
          <w:sz w:val="32"/>
          <w:szCs w:val="32"/>
        </w:rPr>
        <w:t>鸿</w:t>
      </w:r>
      <w:proofErr w:type="gramEnd"/>
      <w:r>
        <w:rPr>
          <w:rFonts w:ascii="仿宋_GB2312" w:eastAsia="仿宋_GB2312" w:hAnsi="宋体" w:hint="eastAsia"/>
          <w:snapToGrid w:val="0"/>
          <w:color w:val="auto"/>
          <w:sz w:val="32"/>
          <w:szCs w:val="32"/>
        </w:rPr>
        <w:t xml:space="preserve">  </w:t>
      </w:r>
      <w:proofErr w:type="gramStart"/>
      <w:r>
        <w:rPr>
          <w:rFonts w:ascii="仿宋_GB2312" w:eastAsia="仿宋_GB2312" w:hAnsi="宋体" w:hint="eastAsia"/>
          <w:snapToGrid w:val="0"/>
          <w:color w:val="auto"/>
          <w:sz w:val="32"/>
          <w:szCs w:val="32"/>
        </w:rPr>
        <w:t>余寿益</w:t>
      </w:r>
      <w:proofErr w:type="gramEnd"/>
      <w:r>
        <w:rPr>
          <w:rFonts w:ascii="仿宋_GB2312" w:eastAsia="仿宋_GB2312" w:hAnsi="宋体" w:hint="eastAsia"/>
          <w:snapToGrid w:val="0"/>
          <w:color w:val="auto"/>
          <w:sz w:val="32"/>
          <w:szCs w:val="32"/>
        </w:rPr>
        <w:t xml:space="preserve">  黄志庆  卢俊光</w:t>
      </w:r>
    </w:p>
    <w:p w:rsidR="00B548FC" w:rsidRDefault="00B548FC" w:rsidP="00B548FC">
      <w:pPr>
        <w:pStyle w:val="wtext"/>
        <w:adjustRightInd w:val="0"/>
        <w:snapToGrid w:val="0"/>
        <w:spacing w:before="0" w:beforeAutospacing="0" w:after="0" w:afterAutospacing="0" w:line="500" w:lineRule="exact"/>
        <w:ind w:firstLineChars="603" w:firstLine="193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 xml:space="preserve">陈文元  王新桥  邓家安  </w:t>
      </w:r>
      <w:proofErr w:type="gramStart"/>
      <w:r>
        <w:rPr>
          <w:rFonts w:ascii="仿宋_GB2312" w:eastAsia="仿宋_GB2312" w:hAnsi="宋体" w:hint="eastAsia"/>
          <w:snapToGrid w:val="0"/>
          <w:color w:val="auto"/>
          <w:sz w:val="32"/>
          <w:szCs w:val="32"/>
        </w:rPr>
        <w:t>关宏刚</w:t>
      </w:r>
      <w:proofErr w:type="gramEnd"/>
      <w:r>
        <w:rPr>
          <w:rFonts w:ascii="仿宋_GB2312" w:eastAsia="仿宋_GB2312" w:hAnsi="宋体" w:hint="eastAsia"/>
          <w:snapToGrid w:val="0"/>
          <w:color w:val="auto"/>
          <w:sz w:val="32"/>
          <w:szCs w:val="32"/>
        </w:rPr>
        <w:t xml:space="preserve">  徐战平</w:t>
      </w:r>
    </w:p>
    <w:p w:rsidR="00B548FC" w:rsidRDefault="00B548FC" w:rsidP="00B548FC">
      <w:pPr>
        <w:pStyle w:val="wtext"/>
        <w:adjustRightInd w:val="0"/>
        <w:snapToGrid w:val="0"/>
        <w:spacing w:before="0" w:beforeAutospacing="0" w:after="0" w:afterAutospacing="0" w:line="500" w:lineRule="exact"/>
        <w:ind w:firstLineChars="603" w:firstLine="193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李</w:t>
      </w:r>
      <w:proofErr w:type="gramStart"/>
      <w:r>
        <w:rPr>
          <w:rFonts w:ascii="仿宋_GB2312" w:eastAsia="仿宋_GB2312" w:hAnsi="宋体" w:hint="eastAsia"/>
          <w:snapToGrid w:val="0"/>
          <w:color w:val="auto"/>
          <w:sz w:val="32"/>
          <w:szCs w:val="32"/>
        </w:rPr>
        <w:t>旷怡</w:t>
      </w:r>
      <w:proofErr w:type="gramEnd"/>
      <w:r>
        <w:rPr>
          <w:rFonts w:ascii="仿宋_GB2312" w:eastAsia="仿宋_GB2312" w:hAnsi="宋体" w:hint="eastAsia"/>
          <w:snapToGrid w:val="0"/>
          <w:color w:val="auto"/>
          <w:sz w:val="32"/>
          <w:szCs w:val="32"/>
        </w:rPr>
        <w:t xml:space="preserve">  马明远  </w:t>
      </w:r>
      <w:proofErr w:type="gramStart"/>
      <w:r>
        <w:rPr>
          <w:rFonts w:ascii="仿宋_GB2312" w:eastAsia="仿宋_GB2312" w:hAnsi="宋体" w:hint="eastAsia"/>
          <w:snapToGrid w:val="0"/>
          <w:color w:val="auto"/>
          <w:sz w:val="32"/>
          <w:szCs w:val="32"/>
        </w:rPr>
        <w:t>罗富荣</w:t>
      </w:r>
      <w:proofErr w:type="gramEnd"/>
      <w:r>
        <w:rPr>
          <w:rFonts w:ascii="仿宋_GB2312" w:eastAsia="仿宋_GB2312" w:hAnsi="宋体" w:hint="eastAsia"/>
          <w:snapToGrid w:val="0"/>
          <w:color w:val="auto"/>
          <w:sz w:val="32"/>
          <w:szCs w:val="32"/>
        </w:rPr>
        <w:t xml:space="preserve">  廖荣宗  霍景山</w:t>
      </w:r>
    </w:p>
    <w:p w:rsidR="00B548FC" w:rsidRDefault="00B548FC" w:rsidP="00B548FC">
      <w:pPr>
        <w:pStyle w:val="wtext"/>
        <w:adjustRightInd w:val="0"/>
        <w:snapToGrid w:val="0"/>
        <w:spacing w:before="0" w:beforeAutospacing="0" w:after="0" w:afterAutospacing="0" w:line="500" w:lineRule="exact"/>
        <w:ind w:firstLineChars="603" w:firstLine="1930"/>
        <w:jc w:val="both"/>
        <w:rPr>
          <w:rFonts w:ascii="仿宋_GB2312" w:eastAsia="仿宋_GB2312" w:hAnsi="宋体"/>
          <w:snapToGrid w:val="0"/>
          <w:color w:val="auto"/>
          <w:sz w:val="32"/>
          <w:szCs w:val="32"/>
        </w:rPr>
      </w:pPr>
      <w:proofErr w:type="gramStart"/>
      <w:r>
        <w:rPr>
          <w:rFonts w:ascii="仿宋_GB2312" w:eastAsia="仿宋_GB2312" w:hAnsi="宋体" w:hint="eastAsia"/>
          <w:snapToGrid w:val="0"/>
          <w:color w:val="auto"/>
          <w:sz w:val="32"/>
          <w:szCs w:val="32"/>
        </w:rPr>
        <w:t>张英俭</w:t>
      </w:r>
      <w:proofErr w:type="gramEnd"/>
      <w:r>
        <w:rPr>
          <w:rFonts w:ascii="仿宋_GB2312" w:eastAsia="仿宋_GB2312" w:hAnsi="宋体" w:hint="eastAsia"/>
          <w:snapToGrid w:val="0"/>
          <w:color w:val="auto"/>
          <w:sz w:val="32"/>
          <w:szCs w:val="32"/>
        </w:rPr>
        <w:t xml:space="preserve">  梁章荣</w:t>
      </w:r>
    </w:p>
    <w:p w:rsidR="00B548FC" w:rsidRDefault="00B548FC" w:rsidP="009A00C4">
      <w:pPr>
        <w:pStyle w:val="a9"/>
        <w:adjustRightInd w:val="0"/>
        <w:snapToGrid w:val="0"/>
        <w:spacing w:line="500" w:lineRule="exact"/>
        <w:ind w:firstLine="643"/>
        <w:rPr>
          <w:rFonts w:ascii="仿宋_GB2312" w:eastAsia="仿宋_GB2312" w:hAnsi="宋体"/>
          <w:snapToGrid w:val="0"/>
          <w:sz w:val="32"/>
          <w:szCs w:val="32"/>
        </w:rPr>
      </w:pPr>
      <w:r>
        <w:rPr>
          <w:rFonts w:ascii="仿宋_GB2312" w:eastAsia="仿宋_GB2312" w:hAnsi="宋体" w:hint="eastAsia"/>
          <w:b/>
          <w:snapToGrid w:val="0"/>
          <w:sz w:val="32"/>
          <w:szCs w:val="32"/>
        </w:rPr>
        <w:t>职  责：</w:t>
      </w:r>
      <w:r>
        <w:rPr>
          <w:rFonts w:ascii="仿宋_GB2312" w:eastAsia="仿宋_GB2312" w:hAnsi="宋体" w:hint="eastAsia"/>
          <w:snapToGrid w:val="0"/>
          <w:sz w:val="32"/>
          <w:szCs w:val="32"/>
        </w:rPr>
        <w:t>决定启动应急预案，负责全面医疗救助工作的领导、统筹、指挥和信息发布等工作。</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楷体_GB2312" w:eastAsia="楷体_GB2312" w:hAnsi="宋体"/>
          <w:b/>
          <w:bCs/>
          <w:snapToGrid w:val="0"/>
          <w:color w:val="auto"/>
          <w:sz w:val="32"/>
          <w:szCs w:val="32"/>
        </w:rPr>
      </w:pPr>
      <w:r>
        <w:rPr>
          <w:rFonts w:ascii="楷体_GB2312" w:eastAsia="楷体_GB2312" w:hAnsi="宋体" w:hint="eastAsia"/>
          <w:b/>
          <w:snapToGrid w:val="0"/>
          <w:color w:val="auto"/>
          <w:sz w:val="32"/>
          <w:szCs w:val="32"/>
        </w:rPr>
        <w:t>（二）医院应急管理办公室</w:t>
      </w:r>
      <w:r>
        <w:rPr>
          <w:rFonts w:ascii="楷体_GB2312" w:eastAsia="楷体_GB2312" w:hAnsi="宋体" w:hint="eastAsia"/>
          <w:snapToGrid w:val="0"/>
          <w:color w:val="auto"/>
          <w:sz w:val="32"/>
          <w:szCs w:val="32"/>
        </w:rPr>
        <w:t>（设在医务科）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主  任：陈</w:t>
      </w:r>
      <w:proofErr w:type="gramStart"/>
      <w:r>
        <w:rPr>
          <w:rFonts w:ascii="仿宋_GB2312" w:eastAsia="仿宋_GB2312" w:hAnsi="宋体" w:hint="eastAsia"/>
          <w:snapToGrid w:val="0"/>
          <w:color w:val="auto"/>
          <w:sz w:val="32"/>
          <w:szCs w:val="32"/>
        </w:rPr>
        <w:t>务</w:t>
      </w:r>
      <w:proofErr w:type="gramEnd"/>
      <w:r>
        <w:rPr>
          <w:rFonts w:ascii="仿宋_GB2312" w:eastAsia="仿宋_GB2312" w:hAnsi="宋体" w:hint="eastAsia"/>
          <w:snapToGrid w:val="0"/>
          <w:color w:val="auto"/>
          <w:sz w:val="32"/>
          <w:szCs w:val="32"/>
        </w:rPr>
        <w:t>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b/>
          <w:bCs/>
          <w:snapToGrid w:val="0"/>
          <w:color w:val="auto"/>
          <w:sz w:val="32"/>
          <w:szCs w:val="32"/>
        </w:rPr>
      </w:pPr>
      <w:r>
        <w:rPr>
          <w:rFonts w:ascii="仿宋_GB2312" w:eastAsia="仿宋_GB2312" w:hAnsi="宋体" w:hint="eastAsia"/>
          <w:snapToGrid w:val="0"/>
          <w:color w:val="auto"/>
          <w:sz w:val="32"/>
          <w:szCs w:val="32"/>
        </w:rPr>
        <w:t>副主任：黄志庆  卢俊光</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w:t>
      </w:r>
      <w:r w:rsidRPr="00B548FC">
        <w:rPr>
          <w:rFonts w:ascii="仿宋_GB2312" w:eastAsia="仿宋_GB2312" w:hAnsi="宋体" w:hint="eastAsia"/>
          <w:snapToGrid w:val="0"/>
          <w:color w:val="auto"/>
          <w:spacing w:val="160"/>
          <w:sz w:val="32"/>
          <w:szCs w:val="32"/>
          <w:fitText w:val="960" w:id="-1244391672"/>
        </w:rPr>
        <w:t>于</w:t>
      </w:r>
      <w:r w:rsidRPr="00B548FC">
        <w:rPr>
          <w:rFonts w:ascii="仿宋_GB2312" w:eastAsia="仿宋_GB2312" w:hAnsi="宋体" w:hint="eastAsia"/>
          <w:snapToGrid w:val="0"/>
          <w:color w:val="auto"/>
          <w:sz w:val="32"/>
          <w:szCs w:val="32"/>
          <w:fitText w:val="960" w:id="-1244391672"/>
        </w:rPr>
        <w:t>娜</w:t>
      </w:r>
      <w:r>
        <w:rPr>
          <w:rFonts w:ascii="仿宋_GB2312" w:eastAsia="仿宋_GB2312" w:hAnsi="宋体" w:hint="eastAsia"/>
          <w:snapToGrid w:val="0"/>
          <w:color w:val="auto"/>
          <w:sz w:val="32"/>
          <w:szCs w:val="32"/>
        </w:rPr>
        <w:t xml:space="preserve"> </w:t>
      </w:r>
      <w:r>
        <w:rPr>
          <w:rFonts w:ascii="仿宋_GB2312" w:eastAsia="仿宋_GB2312" w:hAnsi="宋体"/>
          <w:snapToGrid w:val="0"/>
          <w:color w:val="auto"/>
          <w:sz w:val="32"/>
          <w:szCs w:val="32"/>
        </w:rPr>
        <w:t xml:space="preserve"> </w:t>
      </w:r>
      <w:r>
        <w:rPr>
          <w:rFonts w:ascii="仿宋_GB2312" w:eastAsia="仿宋_GB2312" w:hAnsi="宋体" w:hint="eastAsia"/>
          <w:snapToGrid w:val="0"/>
          <w:color w:val="auto"/>
          <w:sz w:val="32"/>
          <w:szCs w:val="32"/>
        </w:rPr>
        <w:t xml:space="preserve">梁艳桂  纪树芳  谭志韵 </w:t>
      </w:r>
      <w:r>
        <w:rPr>
          <w:rFonts w:ascii="仿宋_GB2312" w:eastAsia="仿宋_GB2312" w:hAnsi="宋体"/>
          <w:snapToGrid w:val="0"/>
          <w:color w:val="auto"/>
          <w:sz w:val="32"/>
          <w:szCs w:val="32"/>
        </w:rPr>
        <w:t xml:space="preserve"> </w:t>
      </w:r>
      <w:r>
        <w:rPr>
          <w:rFonts w:ascii="仿宋_GB2312" w:eastAsia="仿宋_GB2312" w:hAnsi="宋体" w:hint="eastAsia"/>
          <w:snapToGrid w:val="0"/>
          <w:color w:val="auto"/>
          <w:sz w:val="32"/>
          <w:szCs w:val="32"/>
        </w:rPr>
        <w:t>王少云</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b/>
          <w:snapToGrid w:val="0"/>
          <w:color w:val="auto"/>
          <w:sz w:val="32"/>
          <w:szCs w:val="32"/>
        </w:rPr>
      </w:pPr>
      <w:r>
        <w:rPr>
          <w:rFonts w:ascii="仿宋_GB2312" w:eastAsia="仿宋_GB2312" w:hAnsi="宋体" w:hint="eastAsia"/>
          <w:b/>
          <w:snapToGrid w:val="0"/>
          <w:color w:val="auto"/>
          <w:sz w:val="32"/>
          <w:szCs w:val="32"/>
        </w:rPr>
        <w:lastRenderedPageBreak/>
        <w:t>职  责：</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bCs/>
          <w:snapToGrid w:val="0"/>
          <w:color w:val="auto"/>
          <w:sz w:val="32"/>
          <w:szCs w:val="32"/>
        </w:rPr>
      </w:pPr>
      <w:r>
        <w:rPr>
          <w:rFonts w:ascii="仿宋_GB2312" w:eastAsia="仿宋_GB2312" w:hAnsi="宋体" w:hint="eastAsia"/>
          <w:bCs/>
          <w:snapToGrid w:val="0"/>
          <w:color w:val="auto"/>
          <w:sz w:val="32"/>
          <w:szCs w:val="32"/>
        </w:rPr>
        <w:t>1.负责医疗救助工作的组织、协调（包括与上级部门、科室的协调及上传下达工作）、通知工作。</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bCs/>
          <w:snapToGrid w:val="0"/>
          <w:color w:val="auto"/>
          <w:sz w:val="32"/>
          <w:szCs w:val="32"/>
        </w:rPr>
      </w:pPr>
      <w:r>
        <w:rPr>
          <w:rFonts w:ascii="仿宋_GB2312" w:eastAsia="仿宋_GB2312" w:hAnsi="宋体" w:hint="eastAsia"/>
          <w:bCs/>
          <w:snapToGrid w:val="0"/>
          <w:color w:val="auto"/>
          <w:sz w:val="32"/>
          <w:szCs w:val="32"/>
        </w:rPr>
        <w:t>2.应急启动后全面协调抢救治疗及汇报工作。</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bCs/>
          <w:snapToGrid w:val="0"/>
          <w:color w:val="auto"/>
          <w:sz w:val="32"/>
          <w:szCs w:val="32"/>
        </w:rPr>
      </w:pPr>
      <w:r>
        <w:rPr>
          <w:rFonts w:ascii="仿宋_GB2312" w:eastAsia="仿宋_GB2312" w:hAnsi="宋体" w:hint="eastAsia"/>
          <w:bCs/>
          <w:snapToGrid w:val="0"/>
          <w:color w:val="auto"/>
          <w:sz w:val="32"/>
          <w:szCs w:val="32"/>
        </w:rPr>
        <w:t>每天上午8:30前了解收治伤病员的病情与转归，并及时上报院应急领导小组、</w:t>
      </w:r>
      <w:proofErr w:type="gramStart"/>
      <w:r>
        <w:rPr>
          <w:rFonts w:ascii="仿宋_GB2312" w:eastAsia="仿宋_GB2312" w:hAnsi="宋体" w:hint="eastAsia"/>
          <w:bCs/>
          <w:snapToGrid w:val="0"/>
          <w:color w:val="auto"/>
          <w:sz w:val="32"/>
          <w:szCs w:val="32"/>
        </w:rPr>
        <w:t>佛山市禅城区</w:t>
      </w:r>
      <w:proofErr w:type="gramEnd"/>
      <w:r>
        <w:rPr>
          <w:rFonts w:ascii="仿宋_GB2312" w:eastAsia="仿宋_GB2312" w:hAnsi="宋体" w:hint="eastAsia"/>
          <w:bCs/>
          <w:snapToGrid w:val="0"/>
          <w:color w:val="auto"/>
          <w:sz w:val="32"/>
          <w:szCs w:val="32"/>
        </w:rPr>
        <w:t>应急管理局、佛山市卫生健康局</w:t>
      </w:r>
      <w:proofErr w:type="gramStart"/>
      <w:r>
        <w:rPr>
          <w:rFonts w:ascii="仿宋_GB2312" w:eastAsia="仿宋_GB2312" w:hAnsi="宋体" w:hint="eastAsia"/>
          <w:bCs/>
          <w:snapToGrid w:val="0"/>
          <w:color w:val="auto"/>
          <w:sz w:val="32"/>
          <w:szCs w:val="32"/>
        </w:rPr>
        <w:t>医</w:t>
      </w:r>
      <w:proofErr w:type="gramEnd"/>
      <w:r>
        <w:rPr>
          <w:rFonts w:ascii="仿宋_GB2312" w:eastAsia="仿宋_GB2312" w:hAnsi="宋体" w:hint="eastAsia"/>
          <w:bCs/>
          <w:snapToGrid w:val="0"/>
          <w:color w:val="auto"/>
          <w:sz w:val="32"/>
          <w:szCs w:val="32"/>
        </w:rPr>
        <w:t>政</w:t>
      </w:r>
      <w:proofErr w:type="gramStart"/>
      <w:r>
        <w:rPr>
          <w:rFonts w:ascii="仿宋_GB2312" w:eastAsia="仿宋_GB2312" w:hAnsi="宋体" w:hint="eastAsia"/>
          <w:bCs/>
          <w:snapToGrid w:val="0"/>
          <w:color w:val="auto"/>
          <w:sz w:val="32"/>
          <w:szCs w:val="32"/>
        </w:rPr>
        <w:t>医</w:t>
      </w:r>
      <w:proofErr w:type="gramEnd"/>
      <w:r>
        <w:rPr>
          <w:rFonts w:ascii="仿宋_GB2312" w:eastAsia="仿宋_GB2312" w:hAnsi="宋体" w:hint="eastAsia"/>
          <w:bCs/>
          <w:snapToGrid w:val="0"/>
          <w:color w:val="auto"/>
          <w:sz w:val="32"/>
          <w:szCs w:val="32"/>
        </w:rPr>
        <w:t>管科、佛山市卫生健康局卫生应急科。</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华文仿宋"/>
          <w:b/>
          <w:color w:val="auto"/>
          <w:sz w:val="32"/>
          <w:szCs w:val="32"/>
        </w:rPr>
      </w:pPr>
      <w:r>
        <w:rPr>
          <w:rFonts w:ascii="仿宋_GB2312" w:eastAsia="仿宋_GB2312" w:hAnsi="华文仿宋" w:hint="eastAsia"/>
          <w:b/>
          <w:color w:val="auto"/>
          <w:sz w:val="32"/>
          <w:szCs w:val="32"/>
        </w:rPr>
        <w:t>3.建立应急联系通道</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Calibri" w:eastAsia="仿宋_GB2312" w:hAnsi="Calibri"/>
          <w:snapToGrid w:val="0"/>
          <w:color w:val="auto"/>
          <w:sz w:val="32"/>
          <w:szCs w:val="32"/>
        </w:rPr>
      </w:pPr>
      <w:r>
        <w:rPr>
          <w:rFonts w:ascii="仿宋_GB2312" w:eastAsia="仿宋_GB2312" w:hAnsi="华文仿宋" w:hint="eastAsia"/>
          <w:color w:val="auto"/>
          <w:sz w:val="32"/>
          <w:szCs w:val="32"/>
        </w:rPr>
        <w:t>（1）</w:t>
      </w:r>
      <w:r>
        <w:rPr>
          <w:rFonts w:ascii="Calibri" w:eastAsia="仿宋_GB2312" w:hAnsi="Calibri" w:hint="eastAsia"/>
          <w:snapToGrid w:val="0"/>
          <w:color w:val="auto"/>
          <w:sz w:val="32"/>
          <w:szCs w:val="32"/>
        </w:rPr>
        <w:t>编制</w:t>
      </w:r>
      <w:r>
        <w:rPr>
          <w:rFonts w:ascii="仿宋_GB2312" w:eastAsia="仿宋_GB2312" w:hAnsi="宋体" w:hint="eastAsia"/>
          <w:snapToGrid w:val="0"/>
          <w:color w:val="auto"/>
          <w:sz w:val="32"/>
          <w:szCs w:val="32"/>
        </w:rPr>
        <w:t>应急通信录，成员包括领导小组全体成员、技术专家组全体组长、副组长、应急队员及急诊科全体医生、</w:t>
      </w:r>
      <w:r>
        <w:rPr>
          <w:rFonts w:ascii="Calibri" w:eastAsia="仿宋_GB2312" w:hAnsi="Calibri"/>
          <w:snapToGrid w:val="0"/>
          <w:color w:val="auto"/>
          <w:sz w:val="32"/>
          <w:szCs w:val="32"/>
        </w:rPr>
        <w:t>护士</w:t>
      </w:r>
      <w:r>
        <w:rPr>
          <w:rFonts w:ascii="Calibri" w:eastAsia="仿宋_GB2312" w:hAnsi="Calibri" w:hint="eastAsia"/>
          <w:snapToGrid w:val="0"/>
          <w:color w:val="auto"/>
          <w:sz w:val="32"/>
          <w:szCs w:val="32"/>
        </w:rPr>
        <w:t>，医院各职能科室、临床专科联系电话及应急联系电话。</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华文仿宋" w:hint="eastAsia"/>
          <w:color w:val="auto"/>
          <w:sz w:val="32"/>
          <w:szCs w:val="32"/>
        </w:rPr>
        <w:t>（2）</w:t>
      </w:r>
      <w:r>
        <w:rPr>
          <w:rFonts w:ascii="Calibri" w:eastAsia="仿宋_GB2312" w:hAnsi="Calibri" w:hint="eastAsia"/>
          <w:snapToGrid w:val="0"/>
          <w:color w:val="auto"/>
          <w:sz w:val="32"/>
          <w:szCs w:val="32"/>
        </w:rPr>
        <w:t>院应急办专人管理相关人员的微信号，在应急预案启动后立即</w:t>
      </w:r>
      <w:r>
        <w:rPr>
          <w:rFonts w:ascii="仿宋_GB2312" w:eastAsia="仿宋_GB2312" w:hAnsi="宋体" w:hint="eastAsia"/>
          <w:snapToGrid w:val="0"/>
          <w:color w:val="auto"/>
          <w:sz w:val="32"/>
          <w:szCs w:val="32"/>
        </w:rPr>
        <w:t>建立“****救治群”（</w:t>
      </w:r>
      <w:proofErr w:type="gramStart"/>
      <w:r>
        <w:rPr>
          <w:rFonts w:ascii="仿宋_GB2312" w:eastAsia="仿宋_GB2312" w:hAnsi="宋体" w:hint="eastAsia"/>
          <w:snapToGrid w:val="0"/>
          <w:color w:val="auto"/>
          <w:sz w:val="32"/>
          <w:szCs w:val="32"/>
        </w:rPr>
        <w:t>该群名命名</w:t>
      </w:r>
      <w:proofErr w:type="gramEnd"/>
      <w:r>
        <w:rPr>
          <w:rFonts w:ascii="仿宋_GB2312" w:eastAsia="仿宋_GB2312" w:hAnsi="宋体" w:hint="eastAsia"/>
          <w:snapToGrid w:val="0"/>
          <w:color w:val="auto"/>
          <w:sz w:val="32"/>
          <w:szCs w:val="32"/>
        </w:rPr>
        <w:t>方式为事件日期+事件名称+救治群），成员包括：院领导班子成员，相关职能科正、副科长，临床科室主任、护士长以及参与本次突发事件救治的其他人员。该群在收治伤员全部出院后取消。</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b/>
          <w:snapToGrid w:val="0"/>
          <w:color w:val="auto"/>
          <w:sz w:val="32"/>
          <w:szCs w:val="32"/>
        </w:rPr>
      </w:pPr>
      <w:r>
        <w:rPr>
          <w:rFonts w:ascii="仿宋_GB2312" w:eastAsia="仿宋_GB2312" w:hAnsi="宋体" w:hint="eastAsia"/>
          <w:b/>
          <w:snapToGrid w:val="0"/>
          <w:color w:val="auto"/>
          <w:sz w:val="32"/>
          <w:szCs w:val="32"/>
        </w:rPr>
        <w:t>4.统一检伤分类标准及制作标识</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根据国际通行标准统一检</w:t>
      </w:r>
      <w:proofErr w:type="gramStart"/>
      <w:r>
        <w:rPr>
          <w:rFonts w:ascii="仿宋_GB2312" w:eastAsia="仿宋_GB2312" w:hAnsi="宋体" w:hint="eastAsia"/>
          <w:snapToGrid w:val="0"/>
          <w:color w:val="auto"/>
          <w:sz w:val="32"/>
          <w:szCs w:val="32"/>
        </w:rPr>
        <w:t>伤分为</w:t>
      </w:r>
      <w:proofErr w:type="gramEnd"/>
      <w:r>
        <w:rPr>
          <w:rFonts w:ascii="仿宋_GB2312" w:eastAsia="仿宋_GB2312" w:hAnsi="宋体" w:hint="eastAsia"/>
          <w:snapToGrid w:val="0"/>
          <w:color w:val="auto"/>
          <w:sz w:val="32"/>
          <w:szCs w:val="32"/>
        </w:rPr>
        <w:t>红色、黄色、绿色和黑色四种类别，并制作相应标识以便应急使用。</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cs="宋体"/>
          <w:snapToGrid w:val="0"/>
          <w:color w:val="auto"/>
          <w:sz w:val="32"/>
          <w:szCs w:val="32"/>
        </w:rPr>
      </w:pPr>
      <w:r>
        <w:rPr>
          <w:rFonts w:ascii="仿宋_GB2312" w:eastAsia="仿宋_GB2312" w:hAnsi="宋体" w:cs="宋体" w:hint="eastAsia"/>
          <w:b/>
          <w:snapToGrid w:val="0"/>
          <w:color w:val="auto"/>
          <w:sz w:val="32"/>
          <w:szCs w:val="32"/>
        </w:rPr>
        <w:t>红色</w:t>
      </w:r>
      <w:r>
        <w:rPr>
          <w:rFonts w:ascii="仿宋_GB2312" w:eastAsia="仿宋_GB2312" w:hAnsi="宋体" w:cs="宋体" w:hint="eastAsia"/>
          <w:snapToGrid w:val="0"/>
          <w:color w:val="auto"/>
          <w:sz w:val="32"/>
          <w:szCs w:val="32"/>
        </w:rPr>
        <w:t>：病情危重，第一优先救治——</w:t>
      </w:r>
      <w:r>
        <w:rPr>
          <w:rFonts w:ascii="仿宋_GB2312" w:eastAsia="仿宋_GB2312" w:hAnsi="宋体" w:hint="eastAsia"/>
          <w:snapToGrid w:val="0"/>
          <w:color w:val="auto"/>
          <w:sz w:val="32"/>
          <w:szCs w:val="32"/>
        </w:rPr>
        <w:t>伤员的重要部位或脏器遭受严重损伤，生命体征出现明显异常，有即时的生命危险，心跳呼吸可能随时骤停。</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cs="宋体"/>
          <w:snapToGrid w:val="0"/>
          <w:color w:val="auto"/>
          <w:sz w:val="32"/>
          <w:szCs w:val="32"/>
        </w:rPr>
      </w:pPr>
      <w:r>
        <w:rPr>
          <w:rFonts w:ascii="仿宋_GB2312" w:eastAsia="仿宋_GB2312" w:hAnsi="宋体" w:cs="宋体" w:hint="eastAsia"/>
          <w:b/>
          <w:snapToGrid w:val="0"/>
          <w:color w:val="auto"/>
          <w:sz w:val="32"/>
          <w:szCs w:val="32"/>
        </w:rPr>
        <w:t>黄色</w:t>
      </w:r>
      <w:r>
        <w:rPr>
          <w:rFonts w:ascii="仿宋_GB2312" w:eastAsia="仿宋_GB2312" w:hAnsi="宋体" w:cs="宋体" w:hint="eastAsia"/>
          <w:snapToGrid w:val="0"/>
          <w:color w:val="auto"/>
          <w:sz w:val="32"/>
          <w:szCs w:val="32"/>
        </w:rPr>
        <w:t>：病情中度，第二优先救治——</w:t>
      </w:r>
      <w:r>
        <w:rPr>
          <w:rFonts w:ascii="仿宋_GB2312" w:eastAsia="仿宋_GB2312" w:hAnsi="宋体" w:hint="eastAsia"/>
          <w:snapToGrid w:val="0"/>
          <w:color w:val="auto"/>
          <w:sz w:val="32"/>
          <w:szCs w:val="32"/>
        </w:rPr>
        <w:t>伤情介于重伤与轻伤之间，伤员重要部位或脏器有损伤，生命体征不稳定，如果伤情恶化则有潜在的生命危险。</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cs="宋体"/>
          <w:snapToGrid w:val="0"/>
          <w:color w:val="auto"/>
          <w:sz w:val="32"/>
          <w:szCs w:val="32"/>
        </w:rPr>
      </w:pPr>
      <w:r>
        <w:rPr>
          <w:rFonts w:ascii="仿宋_GB2312" w:eastAsia="仿宋_GB2312" w:hAnsi="宋体" w:cs="宋体" w:hint="eastAsia"/>
          <w:b/>
          <w:snapToGrid w:val="0"/>
          <w:color w:val="auto"/>
          <w:sz w:val="32"/>
          <w:szCs w:val="32"/>
        </w:rPr>
        <w:lastRenderedPageBreak/>
        <w:t>绿色</w:t>
      </w:r>
      <w:r>
        <w:rPr>
          <w:rFonts w:ascii="仿宋_GB2312" w:eastAsia="仿宋_GB2312" w:hAnsi="宋体" w:cs="宋体" w:hint="eastAsia"/>
          <w:snapToGrid w:val="0"/>
          <w:color w:val="auto"/>
          <w:sz w:val="32"/>
          <w:szCs w:val="32"/>
        </w:rPr>
        <w:t>：病情轻度，第三优先救治——伤员的重要部位和脏器均未受损伤，无内脏伤，仅有皮外伤或单纯闭合性骨折，伤员的全部生命体征稳定，无异常改变。</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cs="宋体"/>
          <w:snapToGrid w:val="0"/>
          <w:color w:val="auto"/>
          <w:sz w:val="32"/>
          <w:szCs w:val="32"/>
        </w:rPr>
      </w:pPr>
      <w:r>
        <w:rPr>
          <w:rFonts w:ascii="仿宋_GB2312" w:eastAsia="仿宋_GB2312" w:hAnsi="宋体" w:cs="宋体" w:hint="eastAsia"/>
          <w:b/>
          <w:snapToGrid w:val="0"/>
          <w:color w:val="auto"/>
          <w:sz w:val="32"/>
          <w:szCs w:val="32"/>
        </w:rPr>
        <w:t>黑色</w:t>
      </w:r>
      <w:r>
        <w:rPr>
          <w:rFonts w:ascii="仿宋_GB2312" w:eastAsia="仿宋_GB2312" w:hAnsi="宋体" w:cs="宋体" w:hint="eastAsia"/>
          <w:snapToGrid w:val="0"/>
          <w:color w:val="auto"/>
          <w:sz w:val="32"/>
          <w:szCs w:val="32"/>
        </w:rPr>
        <w:t>：死亡遗体——死亡或不可能救治的烧伤。死亡的标志为脑死亡和自主循环停止，心电图持续呈一条直线；伤员心脏停搏时间已超过10分钟、</w:t>
      </w:r>
      <w:proofErr w:type="gramStart"/>
      <w:r>
        <w:rPr>
          <w:rFonts w:ascii="仿宋_GB2312" w:eastAsia="仿宋_GB2312" w:hAnsi="宋体" w:cs="宋体" w:hint="eastAsia"/>
          <w:snapToGrid w:val="0"/>
          <w:color w:val="auto"/>
          <w:sz w:val="32"/>
          <w:szCs w:val="32"/>
        </w:rPr>
        <w:t>且现场</w:t>
      </w:r>
      <w:proofErr w:type="gramEnd"/>
      <w:r>
        <w:rPr>
          <w:rFonts w:ascii="仿宋_GB2312" w:eastAsia="仿宋_GB2312" w:hAnsi="宋体" w:cs="宋体" w:hint="eastAsia"/>
          <w:snapToGrid w:val="0"/>
          <w:color w:val="auto"/>
          <w:sz w:val="32"/>
          <w:szCs w:val="32"/>
        </w:rPr>
        <w:t>一直无人进行心肺复苏，或者伤员明显可见的头颈胸腹任</w:t>
      </w:r>
      <w:proofErr w:type="gramStart"/>
      <w:r>
        <w:rPr>
          <w:rFonts w:ascii="仿宋_GB2312" w:eastAsia="仿宋_GB2312" w:hAnsi="宋体" w:cs="宋体" w:hint="eastAsia"/>
          <w:snapToGrid w:val="0"/>
          <w:color w:val="auto"/>
          <w:sz w:val="32"/>
          <w:szCs w:val="32"/>
        </w:rPr>
        <w:t>一</w:t>
      </w:r>
      <w:proofErr w:type="gramEnd"/>
      <w:r>
        <w:rPr>
          <w:rFonts w:ascii="仿宋_GB2312" w:eastAsia="仿宋_GB2312" w:hAnsi="宋体" w:cs="宋体" w:hint="eastAsia"/>
          <w:snapToGrid w:val="0"/>
          <w:color w:val="auto"/>
          <w:sz w:val="32"/>
          <w:szCs w:val="32"/>
        </w:rPr>
        <w:t>部位粉碎性破裂、断离甚至焚毁，即可现场诊断伤员生物学死亡。</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楷体_GB2312" w:eastAsia="楷体_GB2312" w:hAnsi="宋体"/>
          <w:b/>
          <w:snapToGrid w:val="0"/>
          <w:color w:val="auto"/>
          <w:sz w:val="32"/>
          <w:szCs w:val="32"/>
        </w:rPr>
      </w:pPr>
      <w:r>
        <w:rPr>
          <w:rFonts w:ascii="楷体_GB2312" w:eastAsia="楷体_GB2312" w:hAnsi="宋体" w:hint="eastAsia"/>
          <w:b/>
          <w:snapToGrid w:val="0"/>
          <w:color w:val="auto"/>
          <w:sz w:val="32"/>
          <w:szCs w:val="32"/>
        </w:rPr>
        <w:t>（三）医院应急治疗技术专家组</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b/>
          <w:bCs/>
          <w:snapToGrid w:val="0"/>
          <w:color w:val="auto"/>
          <w:sz w:val="32"/>
          <w:szCs w:val="32"/>
        </w:rPr>
      </w:pPr>
      <w:r>
        <w:rPr>
          <w:rFonts w:ascii="仿宋_GB2312" w:eastAsia="仿宋_GB2312" w:hAnsi="华文仿宋" w:hint="eastAsia"/>
          <w:b/>
          <w:color w:val="auto"/>
          <w:sz w:val="32"/>
          <w:szCs w:val="32"/>
        </w:rPr>
        <w:t>职  责：</w:t>
      </w:r>
      <w:r>
        <w:rPr>
          <w:rFonts w:ascii="仿宋_GB2312" w:eastAsia="仿宋_GB2312" w:hAnsi="华文仿宋" w:hint="eastAsia"/>
          <w:color w:val="auto"/>
          <w:sz w:val="32"/>
          <w:szCs w:val="32"/>
        </w:rPr>
        <w:t>按院应急办安排负责对伤病员的急诊、住院救治工作，包括病情评估、诊治方案制定、危急症救治和心理干预等；应急启动后专家</w:t>
      </w:r>
      <w:proofErr w:type="gramStart"/>
      <w:r>
        <w:rPr>
          <w:rFonts w:ascii="仿宋_GB2312" w:eastAsia="仿宋_GB2312" w:hAnsi="华文仿宋" w:hint="eastAsia"/>
          <w:color w:val="auto"/>
          <w:sz w:val="32"/>
          <w:szCs w:val="32"/>
        </w:rPr>
        <w:t>组</w:t>
      </w:r>
      <w:proofErr w:type="gramEnd"/>
      <w:r>
        <w:rPr>
          <w:rFonts w:ascii="仿宋_GB2312" w:eastAsia="仿宋_GB2312" w:hAnsi="华文仿宋" w:hint="eastAsia"/>
          <w:color w:val="auto"/>
          <w:sz w:val="32"/>
          <w:szCs w:val="32"/>
        </w:rPr>
        <w:t>组长/副组长每天下午3:30前将收治病人数、病情、转归等情况上报医务</w:t>
      </w:r>
      <w:proofErr w:type="gramStart"/>
      <w:r>
        <w:rPr>
          <w:rFonts w:ascii="仿宋_GB2312" w:eastAsia="仿宋_GB2312" w:hAnsi="华文仿宋" w:hint="eastAsia"/>
          <w:color w:val="auto"/>
          <w:sz w:val="32"/>
          <w:szCs w:val="32"/>
        </w:rPr>
        <w:t>科相关</w:t>
      </w:r>
      <w:proofErr w:type="gramEnd"/>
      <w:r>
        <w:rPr>
          <w:rFonts w:ascii="仿宋_GB2312" w:eastAsia="仿宋_GB2312" w:hAnsi="华文仿宋" w:hint="eastAsia"/>
          <w:color w:val="auto"/>
          <w:sz w:val="32"/>
          <w:szCs w:val="32"/>
        </w:rPr>
        <w:t>负责人。</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b/>
          <w:bCs/>
          <w:snapToGrid w:val="0"/>
          <w:color w:val="auto"/>
          <w:sz w:val="32"/>
          <w:szCs w:val="32"/>
        </w:rPr>
      </w:pPr>
      <w:r>
        <w:rPr>
          <w:rFonts w:ascii="仿宋_GB2312" w:eastAsia="仿宋_GB2312" w:hAnsi="宋体" w:hint="eastAsia"/>
          <w:snapToGrid w:val="0"/>
          <w:color w:val="auto"/>
          <w:sz w:val="32"/>
          <w:szCs w:val="32"/>
        </w:rPr>
        <w:t>1.重症组</w:t>
      </w:r>
      <w:r>
        <w:rPr>
          <w:rFonts w:ascii="仿宋_GB2312" w:eastAsia="仿宋_GB2312" w:hAnsi="宋体" w:hint="eastAsia"/>
          <w:bCs/>
          <w:snapToGrid w:val="0"/>
          <w:color w:val="auto"/>
          <w:sz w:val="32"/>
          <w:szCs w:val="32"/>
        </w:rPr>
        <w:t>（急诊科、重症医学科）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b/>
          <w:bCs/>
          <w:snapToGrid w:val="0"/>
          <w:color w:val="auto"/>
          <w:sz w:val="32"/>
          <w:szCs w:val="32"/>
        </w:rPr>
      </w:pPr>
      <w:r>
        <w:rPr>
          <w:rFonts w:ascii="仿宋_GB2312" w:eastAsia="仿宋_GB2312" w:hAnsi="宋体" w:hint="eastAsia"/>
          <w:snapToGrid w:val="0"/>
          <w:color w:val="auto"/>
          <w:sz w:val="32"/>
          <w:szCs w:val="32"/>
        </w:rPr>
        <w:t>组  长：李</w:t>
      </w:r>
      <w:proofErr w:type="gramStart"/>
      <w:r>
        <w:rPr>
          <w:rFonts w:ascii="仿宋_GB2312" w:eastAsia="仿宋_GB2312" w:hAnsi="宋体" w:hint="eastAsia"/>
          <w:snapToGrid w:val="0"/>
          <w:color w:val="auto"/>
          <w:sz w:val="32"/>
          <w:szCs w:val="32"/>
        </w:rPr>
        <w:t>旷怡</w:t>
      </w:r>
      <w:proofErr w:type="gramEnd"/>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副组长：马明远  张英俭</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w:t>
      </w:r>
      <w:proofErr w:type="gramStart"/>
      <w:r>
        <w:rPr>
          <w:rFonts w:ascii="仿宋_GB2312" w:eastAsia="仿宋_GB2312" w:hAnsi="宋体" w:hint="eastAsia"/>
          <w:snapToGrid w:val="0"/>
          <w:color w:val="auto"/>
          <w:sz w:val="32"/>
          <w:szCs w:val="32"/>
        </w:rPr>
        <w:t>梁章荣</w:t>
      </w:r>
      <w:proofErr w:type="gramEnd"/>
      <w:r>
        <w:rPr>
          <w:rFonts w:ascii="仿宋_GB2312" w:eastAsia="仿宋_GB2312" w:hAnsi="宋体" w:hint="eastAsia"/>
          <w:snapToGrid w:val="0"/>
          <w:color w:val="auto"/>
          <w:sz w:val="32"/>
          <w:szCs w:val="32"/>
        </w:rPr>
        <w:t xml:space="preserve">  吴智鑫  邓梦华  </w:t>
      </w:r>
      <w:proofErr w:type="gramStart"/>
      <w:r>
        <w:rPr>
          <w:rFonts w:ascii="仿宋_GB2312" w:eastAsia="仿宋_GB2312" w:hAnsi="宋体" w:hint="eastAsia"/>
          <w:snapToGrid w:val="0"/>
          <w:color w:val="auto"/>
          <w:sz w:val="32"/>
          <w:szCs w:val="32"/>
        </w:rPr>
        <w:t>戚振红</w:t>
      </w:r>
      <w:proofErr w:type="gramEnd"/>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2.骨科组（骨伤科中心）</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长：</w:t>
      </w:r>
      <w:proofErr w:type="gramStart"/>
      <w:r>
        <w:rPr>
          <w:rFonts w:ascii="仿宋_GB2312" w:eastAsia="仿宋_GB2312" w:hAnsi="宋体" w:hint="eastAsia"/>
          <w:snapToGrid w:val="0"/>
          <w:color w:val="auto"/>
          <w:sz w:val="32"/>
          <w:szCs w:val="32"/>
        </w:rPr>
        <w:t>关宏刚</w:t>
      </w:r>
      <w:proofErr w:type="gramEnd"/>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副组长：吴</w:t>
      </w:r>
      <w:proofErr w:type="gramStart"/>
      <w:r>
        <w:rPr>
          <w:rFonts w:ascii="仿宋_GB2312" w:eastAsia="仿宋_GB2312" w:hAnsi="宋体" w:hint="eastAsia"/>
          <w:snapToGrid w:val="0"/>
          <w:color w:val="auto"/>
          <w:sz w:val="32"/>
          <w:szCs w:val="32"/>
        </w:rPr>
        <w:t xml:space="preserve">征杰  </w:t>
      </w:r>
      <w:r w:rsidRPr="00B548FC">
        <w:rPr>
          <w:rFonts w:ascii="仿宋_GB2312" w:eastAsia="仿宋_GB2312" w:hAnsi="宋体" w:hint="eastAsia"/>
          <w:snapToGrid w:val="0"/>
          <w:color w:val="auto"/>
          <w:spacing w:val="160"/>
          <w:sz w:val="32"/>
          <w:szCs w:val="32"/>
          <w:fitText w:val="960" w:id="-1244391671"/>
        </w:rPr>
        <w:t>吴</w:t>
      </w:r>
      <w:r w:rsidRPr="00B548FC">
        <w:rPr>
          <w:rFonts w:ascii="仿宋_GB2312" w:eastAsia="仿宋_GB2312" w:hAnsi="宋体" w:hint="eastAsia"/>
          <w:snapToGrid w:val="0"/>
          <w:color w:val="auto"/>
          <w:sz w:val="32"/>
          <w:szCs w:val="32"/>
          <w:fitText w:val="960" w:id="-1244391671"/>
        </w:rPr>
        <w:t>峰</w:t>
      </w:r>
      <w:proofErr w:type="gramEnd"/>
      <w:r>
        <w:rPr>
          <w:rFonts w:ascii="仿宋_GB2312" w:eastAsia="仿宋_GB2312" w:hAnsi="宋体" w:hint="eastAsia"/>
          <w:snapToGrid w:val="0"/>
          <w:color w:val="auto"/>
          <w:sz w:val="32"/>
          <w:szCs w:val="32"/>
        </w:rPr>
        <w:t xml:space="preserve">  高峻青</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员：曹正霖  朱</w:t>
      </w:r>
      <w:proofErr w:type="gramStart"/>
      <w:r>
        <w:rPr>
          <w:rFonts w:ascii="仿宋_GB2312" w:eastAsia="仿宋_GB2312" w:hAnsi="宋体" w:hint="eastAsia"/>
          <w:snapToGrid w:val="0"/>
          <w:color w:val="auto"/>
          <w:sz w:val="32"/>
          <w:szCs w:val="32"/>
        </w:rPr>
        <w:t>永展  周观</w:t>
      </w:r>
      <w:proofErr w:type="gramEnd"/>
      <w:r>
        <w:rPr>
          <w:rFonts w:ascii="仿宋_GB2312" w:eastAsia="仿宋_GB2312" w:hAnsi="宋体" w:hint="eastAsia"/>
          <w:snapToGrid w:val="0"/>
          <w:color w:val="auto"/>
          <w:sz w:val="32"/>
          <w:szCs w:val="32"/>
        </w:rPr>
        <w:t>明  赵立连  李伟强</w:t>
      </w:r>
    </w:p>
    <w:p w:rsidR="00B548FC" w:rsidRDefault="00B548FC" w:rsidP="00B548FC">
      <w:pPr>
        <w:pStyle w:val="wtext"/>
        <w:adjustRightInd w:val="0"/>
        <w:snapToGrid w:val="0"/>
        <w:spacing w:before="0" w:beforeAutospacing="0" w:after="0" w:afterAutospacing="0" w:line="500" w:lineRule="exact"/>
        <w:ind w:firstLineChars="603" w:firstLine="193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符名</w:t>
      </w:r>
      <w:r w:rsidRPr="00064F66">
        <w:rPr>
          <w:rFonts w:ascii="仿宋" w:eastAsia="仿宋" w:hAnsi="仿宋" w:hint="eastAsia"/>
          <w:snapToGrid w:val="0"/>
          <w:color w:val="auto"/>
          <w:sz w:val="32"/>
          <w:szCs w:val="32"/>
        </w:rPr>
        <w:t>赟</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3.外科组（外科、肛肠科、妇科）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长：徐战平</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副组长：霍景山</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lastRenderedPageBreak/>
        <w:t xml:space="preserve">成  员：姜  </w:t>
      </w:r>
      <w:proofErr w:type="gramStart"/>
      <w:r>
        <w:rPr>
          <w:rFonts w:ascii="仿宋_GB2312" w:eastAsia="仿宋_GB2312" w:hAnsi="宋体" w:hint="eastAsia"/>
          <w:snapToGrid w:val="0"/>
          <w:color w:val="auto"/>
          <w:sz w:val="32"/>
          <w:szCs w:val="32"/>
        </w:rPr>
        <w:t>镭</w:t>
      </w:r>
      <w:proofErr w:type="gramEnd"/>
      <w:r>
        <w:rPr>
          <w:rFonts w:ascii="仿宋_GB2312" w:eastAsia="仿宋_GB2312" w:hAnsi="宋体" w:hint="eastAsia"/>
          <w:snapToGrid w:val="0"/>
          <w:color w:val="auto"/>
          <w:sz w:val="32"/>
          <w:szCs w:val="32"/>
        </w:rPr>
        <w:t xml:space="preserve">  </w:t>
      </w:r>
      <w:proofErr w:type="gramStart"/>
      <w:r>
        <w:rPr>
          <w:rFonts w:ascii="仿宋_GB2312" w:eastAsia="仿宋_GB2312" w:hAnsi="宋体" w:hint="eastAsia"/>
          <w:snapToGrid w:val="0"/>
          <w:color w:val="auto"/>
          <w:sz w:val="32"/>
          <w:szCs w:val="32"/>
        </w:rPr>
        <w:t>贾若飞</w:t>
      </w:r>
      <w:proofErr w:type="gramEnd"/>
      <w:r>
        <w:rPr>
          <w:rFonts w:ascii="仿宋_GB2312" w:eastAsia="仿宋_GB2312" w:hAnsi="宋体" w:hint="eastAsia"/>
          <w:snapToGrid w:val="0"/>
          <w:color w:val="auto"/>
          <w:sz w:val="32"/>
          <w:szCs w:val="32"/>
        </w:rPr>
        <w:t xml:space="preserve">  彭剑波  廖信芳  </w:t>
      </w:r>
      <w:proofErr w:type="gramStart"/>
      <w:r>
        <w:rPr>
          <w:rFonts w:ascii="仿宋_GB2312" w:eastAsia="仿宋_GB2312" w:hAnsi="宋体" w:hint="eastAsia"/>
          <w:snapToGrid w:val="0"/>
          <w:color w:val="auto"/>
          <w:sz w:val="32"/>
          <w:szCs w:val="32"/>
        </w:rPr>
        <w:t>游哲辉</w:t>
      </w:r>
      <w:proofErr w:type="gramEnd"/>
    </w:p>
    <w:p w:rsidR="00B548FC" w:rsidRDefault="00B548FC" w:rsidP="00B548FC">
      <w:pPr>
        <w:pStyle w:val="wtext"/>
        <w:adjustRightInd w:val="0"/>
        <w:snapToGrid w:val="0"/>
        <w:spacing w:before="0" w:beforeAutospacing="0" w:after="0" w:afterAutospacing="0" w:line="500" w:lineRule="exact"/>
        <w:ind w:firstLineChars="603" w:firstLine="193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庄志</w:t>
      </w:r>
      <w:proofErr w:type="gramStart"/>
      <w:r>
        <w:rPr>
          <w:rFonts w:ascii="仿宋_GB2312" w:eastAsia="仿宋_GB2312" w:hAnsi="宋体" w:hint="eastAsia"/>
          <w:snapToGrid w:val="0"/>
          <w:color w:val="auto"/>
          <w:sz w:val="32"/>
          <w:szCs w:val="32"/>
        </w:rPr>
        <w:t>浩</w:t>
      </w:r>
      <w:proofErr w:type="gramEnd"/>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4.五官及皮肤组（眼科、耳鼻喉科、口腔科、皮肤科）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长：彭国光</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副组长：黄东辉  孟繁剑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员：李卡凡  吴俊伟  莫惠芳</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 xml:space="preserve">5.麻醉手术组（麻醉一、二科、手术中心） </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长：陈</w:t>
      </w:r>
      <w:proofErr w:type="gramStart"/>
      <w:r>
        <w:rPr>
          <w:rFonts w:ascii="仿宋_GB2312" w:eastAsia="仿宋_GB2312" w:hAnsi="宋体" w:hint="eastAsia"/>
          <w:snapToGrid w:val="0"/>
          <w:color w:val="auto"/>
          <w:sz w:val="32"/>
          <w:szCs w:val="32"/>
        </w:rPr>
        <w:t>务</w:t>
      </w:r>
      <w:proofErr w:type="gramEnd"/>
      <w:r>
        <w:rPr>
          <w:rFonts w:ascii="仿宋_GB2312" w:eastAsia="仿宋_GB2312" w:hAnsi="宋体" w:hint="eastAsia"/>
          <w:snapToGrid w:val="0"/>
          <w:color w:val="auto"/>
          <w:sz w:val="32"/>
          <w:szCs w:val="32"/>
        </w:rPr>
        <w:t>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员：</w:t>
      </w:r>
      <w:proofErr w:type="gramStart"/>
      <w:r>
        <w:rPr>
          <w:rFonts w:ascii="仿宋_GB2312" w:eastAsia="仿宋_GB2312" w:hAnsi="宋体" w:hint="eastAsia"/>
          <w:snapToGrid w:val="0"/>
          <w:color w:val="auto"/>
          <w:sz w:val="32"/>
          <w:szCs w:val="32"/>
        </w:rPr>
        <w:t>罗富荣</w:t>
      </w:r>
      <w:proofErr w:type="gramEnd"/>
      <w:r>
        <w:rPr>
          <w:rFonts w:ascii="仿宋_GB2312" w:eastAsia="仿宋_GB2312" w:hAnsi="宋体" w:hint="eastAsia"/>
          <w:snapToGrid w:val="0"/>
          <w:color w:val="auto"/>
          <w:sz w:val="32"/>
          <w:szCs w:val="32"/>
        </w:rPr>
        <w:t xml:space="preserve">  廖荣宗  黄素珍  陈卫珍  吴红玉</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6.医技组（检验医学科、医学影像科、超声诊疗科、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功能检查科）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长：周守国</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w:t>
      </w:r>
      <w:r w:rsidRPr="00B548FC">
        <w:rPr>
          <w:rFonts w:ascii="仿宋_GB2312" w:eastAsia="仿宋_GB2312" w:hAnsi="宋体" w:hint="eastAsia"/>
          <w:snapToGrid w:val="0"/>
          <w:color w:val="auto"/>
          <w:spacing w:val="160"/>
          <w:sz w:val="32"/>
          <w:szCs w:val="32"/>
          <w:fitText w:val="960" w:id="-1244391670"/>
        </w:rPr>
        <w:t>苏</w:t>
      </w:r>
      <w:r w:rsidRPr="00B548FC">
        <w:rPr>
          <w:rFonts w:ascii="仿宋_GB2312" w:eastAsia="仿宋_GB2312" w:hAnsi="宋体" w:hint="eastAsia"/>
          <w:snapToGrid w:val="0"/>
          <w:color w:val="auto"/>
          <w:sz w:val="32"/>
          <w:szCs w:val="32"/>
          <w:fitText w:val="960" w:id="-1244391670"/>
        </w:rPr>
        <w:t>荣</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w:t>
      </w:r>
      <w:proofErr w:type="gramStart"/>
      <w:r w:rsidRPr="00B548FC">
        <w:rPr>
          <w:rFonts w:ascii="仿宋_GB2312" w:eastAsia="仿宋_GB2312" w:hAnsi="宋体" w:hint="eastAsia"/>
          <w:snapToGrid w:val="0"/>
          <w:color w:val="auto"/>
          <w:spacing w:val="160"/>
          <w:sz w:val="32"/>
          <w:szCs w:val="32"/>
          <w:fitText w:val="960" w:id="-1244391669"/>
        </w:rPr>
        <w:t>涂</w:t>
      </w:r>
      <w:r w:rsidRPr="00B548FC">
        <w:rPr>
          <w:rFonts w:ascii="仿宋_GB2312" w:eastAsia="仿宋_GB2312" w:hAnsi="宋体" w:hint="eastAsia"/>
          <w:snapToGrid w:val="0"/>
          <w:color w:val="auto"/>
          <w:sz w:val="32"/>
          <w:szCs w:val="32"/>
          <w:fitText w:val="960" w:id="-1244391669"/>
        </w:rPr>
        <w:t>滨</w:t>
      </w:r>
      <w:proofErr w:type="gramEnd"/>
      <w:r>
        <w:rPr>
          <w:rFonts w:ascii="仿宋_GB2312" w:eastAsia="仿宋_GB2312" w:hAnsi="宋体" w:hint="eastAsia"/>
          <w:snapToGrid w:val="0"/>
          <w:color w:val="auto"/>
          <w:sz w:val="32"/>
          <w:szCs w:val="32"/>
        </w:rPr>
        <w:t xml:space="preserve">  彭加友  王韵喃  </w:t>
      </w:r>
      <w:proofErr w:type="gramStart"/>
      <w:r>
        <w:rPr>
          <w:rFonts w:ascii="仿宋_GB2312" w:eastAsia="仿宋_GB2312" w:hAnsi="宋体" w:hint="eastAsia"/>
          <w:snapToGrid w:val="0"/>
          <w:color w:val="auto"/>
          <w:sz w:val="32"/>
          <w:szCs w:val="32"/>
        </w:rPr>
        <w:t>方挺松</w:t>
      </w:r>
      <w:proofErr w:type="gramEnd"/>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7.内儿组（大内科、脑病科、肿瘤中心、儿科、全科医学科）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长：陈锦锋</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副组长：吴海科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w:t>
      </w:r>
      <w:proofErr w:type="gramStart"/>
      <w:r>
        <w:rPr>
          <w:rFonts w:ascii="仿宋_GB2312" w:eastAsia="仿宋_GB2312" w:hAnsi="宋体" w:hint="eastAsia"/>
          <w:snapToGrid w:val="0"/>
          <w:color w:val="auto"/>
          <w:sz w:val="32"/>
          <w:szCs w:val="32"/>
        </w:rPr>
        <w:t>田华琴</w:t>
      </w:r>
      <w:proofErr w:type="gramEnd"/>
      <w:r>
        <w:rPr>
          <w:rFonts w:ascii="仿宋_GB2312" w:eastAsia="仿宋_GB2312" w:hAnsi="宋体" w:hint="eastAsia"/>
          <w:snapToGrid w:val="0"/>
          <w:color w:val="auto"/>
          <w:sz w:val="32"/>
          <w:szCs w:val="32"/>
        </w:rPr>
        <w:t xml:space="preserve">  郑宝林  </w:t>
      </w:r>
      <w:proofErr w:type="gramStart"/>
      <w:r>
        <w:rPr>
          <w:rFonts w:ascii="仿宋_GB2312" w:eastAsia="仿宋_GB2312" w:hAnsi="宋体" w:hint="eastAsia"/>
          <w:snapToGrid w:val="0"/>
          <w:color w:val="auto"/>
          <w:sz w:val="32"/>
          <w:szCs w:val="32"/>
        </w:rPr>
        <w:t>简小云</w:t>
      </w:r>
      <w:proofErr w:type="gramEnd"/>
      <w:r>
        <w:rPr>
          <w:rFonts w:ascii="仿宋_GB2312" w:eastAsia="仿宋_GB2312" w:hAnsi="宋体" w:hint="eastAsia"/>
          <w:snapToGrid w:val="0"/>
          <w:color w:val="auto"/>
          <w:sz w:val="32"/>
          <w:szCs w:val="32"/>
        </w:rPr>
        <w:t xml:space="preserve">  王文会  魏爱生</w:t>
      </w:r>
    </w:p>
    <w:p w:rsidR="00B548FC" w:rsidRDefault="00B548FC" w:rsidP="00B548FC">
      <w:pPr>
        <w:pStyle w:val="wtext"/>
        <w:adjustRightInd w:val="0"/>
        <w:snapToGrid w:val="0"/>
        <w:spacing w:before="0" w:beforeAutospacing="0" w:after="0" w:afterAutospacing="0" w:line="500" w:lineRule="exact"/>
        <w:ind w:firstLineChars="603" w:firstLine="193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 xml:space="preserve">刘  宏  马晓军  曾  </w:t>
      </w:r>
      <w:proofErr w:type="gramStart"/>
      <w:r>
        <w:rPr>
          <w:rFonts w:ascii="仿宋_GB2312" w:eastAsia="仿宋_GB2312" w:hAnsi="宋体" w:hint="eastAsia"/>
          <w:snapToGrid w:val="0"/>
          <w:color w:val="auto"/>
          <w:sz w:val="32"/>
          <w:szCs w:val="32"/>
        </w:rPr>
        <w:t>莺</w:t>
      </w:r>
      <w:proofErr w:type="gramEnd"/>
      <w:r>
        <w:rPr>
          <w:rFonts w:ascii="仿宋_GB2312" w:eastAsia="仿宋_GB2312" w:hAnsi="宋体" w:hint="eastAsia"/>
          <w:snapToGrid w:val="0"/>
          <w:color w:val="auto"/>
          <w:sz w:val="32"/>
          <w:szCs w:val="32"/>
        </w:rPr>
        <w:t xml:space="preserve">  陈景利</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snapToGrid w:val="0"/>
          <w:color w:val="auto"/>
          <w:sz w:val="32"/>
          <w:szCs w:val="32"/>
        </w:rPr>
        <w:t>8.心理</w:t>
      </w:r>
      <w:r>
        <w:rPr>
          <w:rFonts w:ascii="仿宋_GB2312" w:eastAsia="仿宋_GB2312" w:hAnsi="宋体" w:hint="eastAsia"/>
          <w:color w:val="auto"/>
          <w:sz w:val="32"/>
          <w:szCs w:val="32"/>
        </w:rPr>
        <w:t xml:space="preserve">干预小组（心理科） </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组  长：谭莲蓉</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成  员：</w:t>
      </w:r>
      <w:r w:rsidRPr="00B548FC">
        <w:rPr>
          <w:rFonts w:ascii="仿宋_GB2312" w:eastAsia="仿宋_GB2312" w:hAnsi="宋体" w:hint="eastAsia"/>
          <w:color w:val="auto"/>
          <w:spacing w:val="160"/>
          <w:sz w:val="32"/>
          <w:szCs w:val="32"/>
          <w:fitText w:val="960" w:id="-1244391668"/>
        </w:rPr>
        <w:t>张</w:t>
      </w:r>
      <w:r w:rsidRPr="00B548FC">
        <w:rPr>
          <w:rFonts w:ascii="仿宋_GB2312" w:eastAsia="仿宋_GB2312" w:hAnsi="宋体" w:hint="eastAsia"/>
          <w:color w:val="auto"/>
          <w:sz w:val="32"/>
          <w:szCs w:val="32"/>
          <w:fitText w:val="960" w:id="-1244391668"/>
        </w:rPr>
        <w:t>彬</w:t>
      </w:r>
      <w:r>
        <w:rPr>
          <w:rFonts w:ascii="仿宋_GB2312" w:eastAsia="仿宋_GB2312" w:hAnsi="宋体" w:hint="eastAsia"/>
          <w:color w:val="auto"/>
          <w:sz w:val="32"/>
          <w:szCs w:val="32"/>
        </w:rPr>
        <w:t xml:space="preserve">  </w:t>
      </w:r>
      <w:proofErr w:type="gramStart"/>
      <w:r>
        <w:rPr>
          <w:rFonts w:ascii="仿宋_GB2312" w:eastAsia="仿宋_GB2312" w:hAnsi="宋体" w:hint="eastAsia"/>
          <w:color w:val="auto"/>
          <w:sz w:val="32"/>
          <w:szCs w:val="32"/>
        </w:rPr>
        <w:t>孟泳铮</w:t>
      </w:r>
      <w:proofErr w:type="gramEnd"/>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9.营养组（营养科、饭堂）</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组  长：</w:t>
      </w:r>
      <w:r w:rsidRPr="00B548FC">
        <w:rPr>
          <w:rFonts w:ascii="仿宋_GB2312" w:eastAsia="仿宋_GB2312" w:hAnsi="宋体" w:hint="eastAsia"/>
          <w:color w:val="auto"/>
          <w:spacing w:val="160"/>
          <w:sz w:val="32"/>
          <w:szCs w:val="32"/>
          <w:fitText w:val="960" w:id="-1244391667"/>
        </w:rPr>
        <w:t>潘</w:t>
      </w:r>
      <w:r w:rsidRPr="00B548FC">
        <w:rPr>
          <w:rFonts w:ascii="仿宋_GB2312" w:eastAsia="仿宋_GB2312" w:hAnsi="宋体" w:hint="eastAsia"/>
          <w:color w:val="auto"/>
          <w:sz w:val="32"/>
          <w:szCs w:val="32"/>
          <w:fitText w:val="960" w:id="-1244391667"/>
        </w:rPr>
        <w:t>永</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color w:val="auto"/>
          <w:sz w:val="32"/>
          <w:szCs w:val="32"/>
        </w:rPr>
      </w:pPr>
      <w:r>
        <w:rPr>
          <w:rFonts w:ascii="仿宋_GB2312" w:eastAsia="仿宋_GB2312" w:hAnsi="宋体" w:hint="eastAsia"/>
          <w:color w:val="auto"/>
          <w:sz w:val="32"/>
          <w:szCs w:val="32"/>
        </w:rPr>
        <w:t>成  员：孔祥流</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楷体_GB2312" w:eastAsia="楷体_GB2312" w:hAnsi="宋体"/>
          <w:snapToGrid w:val="0"/>
          <w:color w:val="auto"/>
          <w:sz w:val="32"/>
          <w:szCs w:val="32"/>
        </w:rPr>
      </w:pPr>
      <w:r>
        <w:rPr>
          <w:rFonts w:ascii="楷体_GB2312" w:eastAsia="楷体_GB2312" w:hAnsi="宋体" w:hint="eastAsia"/>
          <w:b/>
          <w:color w:val="auto"/>
          <w:sz w:val="32"/>
          <w:szCs w:val="32"/>
        </w:rPr>
        <w:lastRenderedPageBreak/>
        <w:t>（四）</w:t>
      </w:r>
      <w:r>
        <w:rPr>
          <w:rFonts w:ascii="楷体_GB2312" w:eastAsia="楷体_GB2312" w:hAnsi="宋体" w:hint="eastAsia"/>
          <w:b/>
          <w:snapToGrid w:val="0"/>
          <w:color w:val="auto"/>
          <w:sz w:val="32"/>
          <w:szCs w:val="32"/>
        </w:rPr>
        <w:t>医院应急护理组</w:t>
      </w:r>
      <w:r>
        <w:rPr>
          <w:rFonts w:ascii="楷体_GB2312" w:eastAsia="楷体_GB2312" w:hAnsi="宋体" w:hint="eastAsia"/>
          <w:snapToGrid w:val="0"/>
          <w:color w:val="auto"/>
          <w:sz w:val="32"/>
          <w:szCs w:val="32"/>
        </w:rPr>
        <w:t>（护理部）</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长：陈玉梅</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副组长：李淑芳</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w:t>
      </w:r>
      <w:r w:rsidRPr="00B548FC">
        <w:rPr>
          <w:rFonts w:ascii="仿宋_GB2312" w:eastAsia="仿宋_GB2312" w:hAnsi="宋体" w:hint="eastAsia"/>
          <w:snapToGrid w:val="0"/>
          <w:color w:val="auto"/>
          <w:spacing w:val="160"/>
          <w:sz w:val="32"/>
          <w:szCs w:val="32"/>
          <w:fitText w:val="960" w:id="-1244391666"/>
        </w:rPr>
        <w:t>罗</w:t>
      </w:r>
      <w:r w:rsidRPr="00B548FC">
        <w:rPr>
          <w:rFonts w:ascii="仿宋_GB2312" w:eastAsia="仿宋_GB2312" w:hAnsi="宋体" w:hint="eastAsia"/>
          <w:snapToGrid w:val="0"/>
          <w:color w:val="auto"/>
          <w:sz w:val="32"/>
          <w:szCs w:val="32"/>
          <w:fitText w:val="960" w:id="-1244391666"/>
        </w:rPr>
        <w:t>文</w:t>
      </w:r>
      <w:r>
        <w:rPr>
          <w:rFonts w:ascii="仿宋_GB2312" w:eastAsia="仿宋_GB2312" w:hAnsi="宋体" w:hint="eastAsia"/>
          <w:snapToGrid w:val="0"/>
          <w:color w:val="auto"/>
          <w:sz w:val="32"/>
          <w:szCs w:val="32"/>
        </w:rPr>
        <w:t xml:space="preserve">  冯周莲  梁立雪</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b/>
          <w:snapToGrid w:val="0"/>
          <w:color w:val="auto"/>
          <w:sz w:val="32"/>
          <w:szCs w:val="32"/>
        </w:rPr>
      </w:pPr>
      <w:r>
        <w:rPr>
          <w:rFonts w:ascii="仿宋_GB2312" w:eastAsia="仿宋_GB2312" w:hAnsi="宋体" w:hint="eastAsia"/>
          <w:b/>
          <w:snapToGrid w:val="0"/>
          <w:color w:val="auto"/>
          <w:sz w:val="32"/>
          <w:szCs w:val="32"/>
        </w:rPr>
        <w:t>职  责：</w:t>
      </w:r>
      <w:r>
        <w:rPr>
          <w:rFonts w:ascii="仿宋_GB2312" w:eastAsia="仿宋_GB2312" w:hAnsi="华文仿宋" w:hint="eastAsia"/>
          <w:color w:val="auto"/>
          <w:sz w:val="32"/>
          <w:szCs w:val="32"/>
        </w:rPr>
        <w:t>负责参与抢救护理人员的调派，住院伤病员的护理指导及实施工作及护理人员的调派。</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楷体_GB2312" w:eastAsia="楷体_GB2312" w:hAnsi="宋体"/>
          <w:snapToGrid w:val="0"/>
          <w:color w:val="auto"/>
          <w:sz w:val="32"/>
          <w:szCs w:val="32"/>
        </w:rPr>
      </w:pPr>
      <w:r>
        <w:rPr>
          <w:rFonts w:ascii="楷体_GB2312" w:eastAsia="楷体_GB2312" w:hAnsi="宋体" w:hint="eastAsia"/>
          <w:b/>
          <w:snapToGrid w:val="0"/>
          <w:color w:val="auto"/>
          <w:sz w:val="32"/>
          <w:szCs w:val="32"/>
        </w:rPr>
        <w:t>（五）后勤保障组</w:t>
      </w:r>
      <w:r>
        <w:rPr>
          <w:rFonts w:ascii="楷体_GB2312" w:eastAsia="楷体_GB2312" w:hAnsi="宋体" w:hint="eastAsia"/>
          <w:snapToGrid w:val="0"/>
          <w:color w:val="auto"/>
          <w:sz w:val="32"/>
          <w:szCs w:val="32"/>
        </w:rPr>
        <w:t>（后勤科、药</w:t>
      </w:r>
      <w:proofErr w:type="gramStart"/>
      <w:r>
        <w:rPr>
          <w:rFonts w:ascii="楷体_GB2312" w:eastAsia="楷体_GB2312" w:hAnsi="宋体" w:hint="eastAsia"/>
          <w:snapToGrid w:val="0"/>
          <w:color w:val="auto"/>
          <w:sz w:val="32"/>
          <w:szCs w:val="32"/>
        </w:rPr>
        <w:t>务</w:t>
      </w:r>
      <w:proofErr w:type="gramEnd"/>
      <w:r>
        <w:rPr>
          <w:rFonts w:ascii="楷体_GB2312" w:eastAsia="楷体_GB2312" w:hAnsi="宋体" w:hint="eastAsia"/>
          <w:snapToGrid w:val="0"/>
          <w:color w:val="auto"/>
          <w:sz w:val="32"/>
          <w:szCs w:val="32"/>
        </w:rPr>
        <w:t>科、设备科、物管中心、计算机中心）</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组  长：王新桥</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副组长：雷凯君  徐文冲</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成  员：</w:t>
      </w:r>
      <w:proofErr w:type="gramStart"/>
      <w:r>
        <w:rPr>
          <w:rFonts w:ascii="仿宋_GB2312" w:eastAsia="仿宋_GB2312" w:hAnsi="宋体" w:hint="eastAsia"/>
          <w:snapToGrid w:val="0"/>
          <w:color w:val="auto"/>
          <w:sz w:val="32"/>
          <w:szCs w:val="32"/>
        </w:rPr>
        <w:t>罗燕伟</w:t>
      </w:r>
      <w:proofErr w:type="gramEnd"/>
      <w:r>
        <w:rPr>
          <w:rFonts w:ascii="仿宋_GB2312" w:eastAsia="仿宋_GB2312" w:hAnsi="宋体" w:hint="eastAsia"/>
          <w:snapToGrid w:val="0"/>
          <w:color w:val="auto"/>
          <w:sz w:val="32"/>
          <w:szCs w:val="32"/>
        </w:rPr>
        <w:t xml:space="preserve">  钟向民  梁瑞麟  </w:t>
      </w:r>
      <w:proofErr w:type="gramStart"/>
      <w:r>
        <w:rPr>
          <w:rFonts w:ascii="仿宋_GB2312" w:eastAsia="仿宋_GB2312" w:hAnsi="宋体" w:hint="eastAsia"/>
          <w:snapToGrid w:val="0"/>
          <w:color w:val="auto"/>
          <w:sz w:val="32"/>
          <w:szCs w:val="32"/>
        </w:rPr>
        <w:t>冼</w:t>
      </w:r>
      <w:proofErr w:type="gramEnd"/>
      <w:r>
        <w:rPr>
          <w:rFonts w:ascii="仿宋_GB2312" w:eastAsia="仿宋_GB2312" w:hAnsi="宋体" w:hint="eastAsia"/>
          <w:snapToGrid w:val="0"/>
          <w:color w:val="auto"/>
          <w:sz w:val="32"/>
          <w:szCs w:val="32"/>
        </w:rPr>
        <w:t>赐强</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华文仿宋"/>
          <w:color w:val="auto"/>
          <w:sz w:val="32"/>
          <w:szCs w:val="32"/>
        </w:rPr>
      </w:pPr>
      <w:r>
        <w:rPr>
          <w:rFonts w:ascii="仿宋_GB2312" w:eastAsia="仿宋_GB2312" w:hAnsi="宋体" w:hint="eastAsia"/>
          <w:b/>
          <w:snapToGrid w:val="0"/>
          <w:color w:val="auto"/>
          <w:sz w:val="32"/>
          <w:szCs w:val="32"/>
        </w:rPr>
        <w:t>职  责：</w:t>
      </w:r>
      <w:r>
        <w:rPr>
          <w:rFonts w:ascii="仿宋_GB2312" w:eastAsia="仿宋_GB2312" w:hAnsi="华文仿宋" w:hint="eastAsia"/>
          <w:color w:val="auto"/>
          <w:sz w:val="32"/>
          <w:szCs w:val="32"/>
        </w:rPr>
        <w:t>负责应急救治工作的全面后勤保障工作，包括人员、物资、车辆调配，计算机、设备设施支持、维护及其他后勤保障相关工作等。</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楷体_GB2312" w:eastAsia="楷体_GB2312" w:hAnsi="华文仿宋"/>
          <w:color w:val="auto"/>
          <w:sz w:val="32"/>
          <w:szCs w:val="32"/>
        </w:rPr>
      </w:pPr>
      <w:r>
        <w:rPr>
          <w:rFonts w:ascii="楷体_GB2312" w:eastAsia="楷体_GB2312" w:hAnsi="华文仿宋" w:hint="eastAsia"/>
          <w:b/>
          <w:color w:val="auto"/>
          <w:sz w:val="32"/>
          <w:szCs w:val="32"/>
        </w:rPr>
        <w:t>（六）信息宣传组</w:t>
      </w:r>
      <w:r>
        <w:rPr>
          <w:rFonts w:ascii="楷体_GB2312" w:eastAsia="楷体_GB2312" w:hAnsi="华文仿宋" w:hint="eastAsia"/>
          <w:color w:val="auto"/>
          <w:sz w:val="32"/>
          <w:szCs w:val="32"/>
        </w:rPr>
        <w:t>（宣传科）</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华文仿宋"/>
          <w:color w:val="auto"/>
          <w:sz w:val="32"/>
          <w:szCs w:val="32"/>
        </w:rPr>
      </w:pPr>
      <w:r>
        <w:rPr>
          <w:rFonts w:ascii="仿宋_GB2312" w:eastAsia="仿宋_GB2312" w:hAnsi="华文仿宋" w:hint="eastAsia"/>
          <w:color w:val="auto"/>
          <w:sz w:val="32"/>
          <w:szCs w:val="32"/>
        </w:rPr>
        <w:t>组  长：潘丽雯</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华文仿宋"/>
          <w:color w:val="auto"/>
          <w:sz w:val="32"/>
          <w:szCs w:val="32"/>
        </w:rPr>
      </w:pPr>
      <w:r>
        <w:rPr>
          <w:rFonts w:ascii="仿宋_GB2312" w:eastAsia="仿宋_GB2312" w:hAnsi="华文仿宋" w:hint="eastAsia"/>
          <w:color w:val="auto"/>
          <w:sz w:val="32"/>
          <w:szCs w:val="32"/>
        </w:rPr>
        <w:t>成  员：</w:t>
      </w:r>
      <w:r w:rsidRPr="00B548FC">
        <w:rPr>
          <w:rFonts w:ascii="仿宋_GB2312" w:eastAsia="仿宋_GB2312" w:hAnsi="华文仿宋" w:hint="eastAsia"/>
          <w:color w:val="auto"/>
          <w:spacing w:val="160"/>
          <w:sz w:val="32"/>
          <w:szCs w:val="32"/>
          <w:fitText w:val="960" w:id="-1244391665"/>
        </w:rPr>
        <w:t>冯</w:t>
      </w:r>
      <w:r w:rsidRPr="00B548FC">
        <w:rPr>
          <w:rFonts w:ascii="仿宋_GB2312" w:eastAsia="仿宋_GB2312" w:hAnsi="华文仿宋" w:hint="eastAsia"/>
          <w:color w:val="auto"/>
          <w:sz w:val="32"/>
          <w:szCs w:val="32"/>
          <w:fitText w:val="960" w:id="-1244391665"/>
        </w:rPr>
        <w:t>灿</w:t>
      </w:r>
      <w:r>
        <w:rPr>
          <w:rFonts w:ascii="仿宋_GB2312" w:eastAsia="仿宋_GB2312" w:hAnsi="华文仿宋" w:hint="eastAsia"/>
          <w:color w:val="auto"/>
          <w:sz w:val="32"/>
          <w:szCs w:val="32"/>
        </w:rPr>
        <w:t xml:space="preserve">  </w:t>
      </w:r>
      <w:proofErr w:type="gramStart"/>
      <w:r>
        <w:rPr>
          <w:rFonts w:ascii="仿宋_GB2312" w:eastAsia="仿宋_GB2312" w:hAnsi="华文仿宋" w:hint="eastAsia"/>
          <w:color w:val="auto"/>
          <w:sz w:val="32"/>
          <w:szCs w:val="32"/>
        </w:rPr>
        <w:t>叶惠欣</w:t>
      </w:r>
      <w:proofErr w:type="gramEnd"/>
      <w:r>
        <w:rPr>
          <w:rFonts w:ascii="仿宋_GB2312" w:eastAsia="仿宋_GB2312" w:hAnsi="华文仿宋" w:hint="eastAsia"/>
          <w:color w:val="auto"/>
          <w:sz w:val="32"/>
          <w:szCs w:val="32"/>
        </w:rPr>
        <w:t xml:space="preserve">  邱宗平  </w:t>
      </w:r>
      <w:proofErr w:type="gramStart"/>
      <w:r>
        <w:rPr>
          <w:rFonts w:ascii="仿宋_GB2312" w:eastAsia="仿宋_GB2312" w:hAnsi="华文仿宋" w:hint="eastAsia"/>
          <w:color w:val="auto"/>
          <w:sz w:val="32"/>
          <w:szCs w:val="32"/>
        </w:rPr>
        <w:t>甘丽</w:t>
      </w:r>
      <w:hyperlink r:id="rId9" w:history="1">
        <w:r>
          <w:rPr>
            <w:rFonts w:ascii="仿宋_GB2312" w:eastAsia="仿宋_GB2312" w:hint="eastAsia"/>
            <w:bCs/>
            <w:color w:val="auto"/>
            <w:sz w:val="32"/>
            <w:szCs w:val="32"/>
          </w:rPr>
          <w:t>姝</w:t>
        </w:r>
        <w:proofErr w:type="gramEnd"/>
      </w:hyperlink>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32"/>
          <w:szCs w:val="32"/>
        </w:rPr>
      </w:pPr>
      <w:r>
        <w:rPr>
          <w:rFonts w:ascii="仿宋_GB2312" w:eastAsia="仿宋_GB2312" w:hAnsi="宋体" w:hint="eastAsia"/>
          <w:b/>
          <w:snapToGrid w:val="0"/>
          <w:color w:val="auto"/>
          <w:sz w:val="32"/>
          <w:szCs w:val="32"/>
        </w:rPr>
        <w:t>职  责：</w:t>
      </w:r>
      <w:r>
        <w:rPr>
          <w:rFonts w:ascii="仿宋_GB2312" w:eastAsia="仿宋_GB2312" w:hAnsi="宋体" w:hint="eastAsia"/>
          <w:snapToGrid w:val="0"/>
          <w:color w:val="auto"/>
          <w:sz w:val="32"/>
          <w:szCs w:val="32"/>
        </w:rPr>
        <w:t>负责应急救治工作的信息宣传工作，包括舆情收集、信息发布、图文收集、撰写，宣传资料制作等工作。</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楷体_GB2312" w:eastAsia="楷体_GB2312" w:hAnsi="宋体"/>
          <w:b/>
          <w:snapToGrid w:val="0"/>
          <w:color w:val="auto"/>
          <w:sz w:val="32"/>
          <w:szCs w:val="32"/>
        </w:rPr>
      </w:pPr>
      <w:r>
        <w:rPr>
          <w:rFonts w:ascii="楷体_GB2312" w:eastAsia="楷体_GB2312" w:hAnsi="宋体" w:hint="eastAsia"/>
          <w:b/>
          <w:snapToGrid w:val="0"/>
          <w:color w:val="auto"/>
          <w:sz w:val="32"/>
          <w:szCs w:val="32"/>
        </w:rPr>
        <w:t>（七）应急抢救队员</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1.急诊科全体医护人员。</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2.除急诊科外各专科</w:t>
      </w:r>
      <w:proofErr w:type="gramStart"/>
      <w:r>
        <w:rPr>
          <w:rFonts w:ascii="仿宋_GB2312" w:eastAsia="仿宋_GB2312" w:hAnsi="宋体" w:hint="eastAsia"/>
          <w:snapToGrid w:val="0"/>
          <w:color w:val="auto"/>
          <w:sz w:val="32"/>
          <w:szCs w:val="32"/>
        </w:rPr>
        <w:t>分片区</w:t>
      </w:r>
      <w:proofErr w:type="gramEnd"/>
      <w:r>
        <w:rPr>
          <w:rFonts w:ascii="仿宋_GB2312" w:eastAsia="仿宋_GB2312" w:hAnsi="宋体" w:hint="eastAsia"/>
          <w:snapToGrid w:val="0"/>
          <w:color w:val="auto"/>
          <w:sz w:val="32"/>
          <w:szCs w:val="32"/>
        </w:rPr>
        <w:t>指定相应人员为应急抢救队员。具体成员名单如下：</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cs="Arial Unicode MS"/>
          <w:color w:val="auto"/>
          <w:sz w:val="32"/>
          <w:szCs w:val="32"/>
        </w:rPr>
      </w:pPr>
      <w:r>
        <w:rPr>
          <w:rFonts w:ascii="仿宋_GB2312" w:eastAsia="仿宋_GB2312" w:hAnsi="宋体" w:hint="eastAsia"/>
          <w:b/>
          <w:snapToGrid w:val="0"/>
          <w:color w:val="auto"/>
          <w:sz w:val="32"/>
          <w:szCs w:val="32"/>
        </w:rPr>
        <w:t>骨伤科中心</w:t>
      </w:r>
      <w:r>
        <w:rPr>
          <w:rFonts w:ascii="仿宋_GB2312" w:eastAsia="仿宋_GB2312" w:hAnsi="宋体" w:hint="eastAsia"/>
          <w:snapToGrid w:val="0"/>
          <w:color w:val="auto"/>
          <w:sz w:val="32"/>
          <w:szCs w:val="32"/>
        </w:rPr>
        <w:t>：</w:t>
      </w:r>
      <w:proofErr w:type="gramStart"/>
      <w:r>
        <w:rPr>
          <w:rFonts w:ascii="仿宋_GB2312" w:eastAsia="仿宋_GB2312" w:hAnsi="宋体" w:hint="eastAsia"/>
          <w:snapToGrid w:val="0"/>
          <w:color w:val="auto"/>
          <w:sz w:val="32"/>
          <w:szCs w:val="32"/>
        </w:rPr>
        <w:t>何利雷</w:t>
      </w:r>
      <w:proofErr w:type="gramEnd"/>
      <w:r>
        <w:rPr>
          <w:rFonts w:ascii="仿宋_GB2312" w:eastAsia="仿宋_GB2312" w:hAnsi="宋体" w:hint="eastAsia"/>
          <w:snapToGrid w:val="0"/>
          <w:color w:val="auto"/>
          <w:sz w:val="32"/>
          <w:szCs w:val="32"/>
        </w:rPr>
        <w:t xml:space="preserve">  </w:t>
      </w:r>
      <w:r w:rsidRPr="00B548FC">
        <w:rPr>
          <w:rFonts w:ascii="仿宋_GB2312" w:eastAsia="仿宋_GB2312" w:hAnsi="仿宋_GB2312" w:hint="eastAsia"/>
          <w:color w:val="auto"/>
          <w:spacing w:val="160"/>
          <w:sz w:val="32"/>
          <w:szCs w:val="32"/>
          <w:fitText w:val="960" w:id="-1244391664"/>
        </w:rPr>
        <w:t>陈</w:t>
      </w:r>
      <w:r w:rsidRPr="00B548FC">
        <w:rPr>
          <w:rFonts w:ascii="仿宋_GB2312" w:eastAsia="仿宋_GB2312" w:hAnsi="仿宋_GB2312" w:hint="eastAsia"/>
          <w:color w:val="auto"/>
          <w:sz w:val="32"/>
          <w:szCs w:val="32"/>
          <w:fitText w:val="960" w:id="-1244391664"/>
        </w:rPr>
        <w:t>超</w:t>
      </w:r>
      <w:r>
        <w:rPr>
          <w:rFonts w:ascii="仿宋_GB2312" w:eastAsia="仿宋_GB2312" w:hAnsi="宋体" w:cs="Arial Unicode MS" w:hint="eastAsia"/>
          <w:color w:val="auto"/>
          <w:sz w:val="28"/>
          <w:szCs w:val="28"/>
        </w:rPr>
        <w:t xml:space="preserve">  </w:t>
      </w:r>
      <w:r w:rsidRPr="00B548FC">
        <w:rPr>
          <w:rFonts w:ascii="仿宋_GB2312" w:eastAsia="仿宋_GB2312" w:hAnsi="仿宋_GB2312" w:hint="eastAsia"/>
          <w:color w:val="auto"/>
          <w:spacing w:val="160"/>
          <w:sz w:val="32"/>
          <w:szCs w:val="32"/>
          <w:fitText w:val="960" w:id="-1244391680"/>
        </w:rPr>
        <w:t>于</w:t>
      </w:r>
      <w:r w:rsidRPr="00B548FC">
        <w:rPr>
          <w:rFonts w:ascii="仿宋_GB2312" w:eastAsia="仿宋_GB2312" w:hAnsi="仿宋_GB2312" w:hint="eastAsia"/>
          <w:color w:val="auto"/>
          <w:sz w:val="32"/>
          <w:szCs w:val="32"/>
          <w:fitText w:val="960" w:id="-1244391680"/>
        </w:rPr>
        <w:t>淼</w:t>
      </w:r>
      <w:r>
        <w:rPr>
          <w:rFonts w:ascii="仿宋_GB2312" w:hAnsi="宋体" w:hint="eastAsia"/>
          <w:color w:val="auto"/>
          <w:sz w:val="28"/>
          <w:szCs w:val="28"/>
        </w:rPr>
        <w:t xml:space="preserve">  </w:t>
      </w:r>
      <w:r>
        <w:rPr>
          <w:rFonts w:ascii="仿宋_GB2312" w:eastAsia="仿宋_GB2312" w:hAnsi="宋体" w:cs="Arial Unicode MS" w:hint="eastAsia"/>
          <w:color w:val="auto"/>
          <w:sz w:val="32"/>
          <w:szCs w:val="32"/>
        </w:rPr>
        <w:t xml:space="preserve">王志远  </w:t>
      </w:r>
      <w:r>
        <w:rPr>
          <w:rFonts w:ascii="仿宋_GB2312" w:eastAsia="仿宋_GB2312" w:hAnsi="宋体" w:hint="eastAsia"/>
          <w:snapToGrid w:val="0"/>
          <w:color w:val="auto"/>
          <w:sz w:val="32"/>
          <w:szCs w:val="32"/>
        </w:rPr>
        <w:t>王朝晖</w:t>
      </w:r>
    </w:p>
    <w:p w:rsidR="00B548FC" w:rsidRDefault="00B548FC" w:rsidP="00B548FC">
      <w:pPr>
        <w:pStyle w:val="wtext"/>
        <w:adjustRightInd w:val="0"/>
        <w:snapToGrid w:val="0"/>
        <w:spacing w:before="0" w:beforeAutospacing="0" w:after="0" w:afterAutospacing="0" w:line="500" w:lineRule="exact"/>
        <w:ind w:rightChars="71" w:right="149" w:firstLineChars="805" w:firstLine="2576"/>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 xml:space="preserve">王  </w:t>
      </w:r>
      <w:proofErr w:type="gramStart"/>
      <w:r>
        <w:rPr>
          <w:rFonts w:ascii="仿宋_GB2312" w:eastAsia="仿宋_GB2312" w:hAnsi="宋体" w:hint="eastAsia"/>
          <w:snapToGrid w:val="0"/>
          <w:color w:val="auto"/>
          <w:sz w:val="32"/>
          <w:szCs w:val="32"/>
        </w:rPr>
        <w:t>兮</w:t>
      </w:r>
      <w:proofErr w:type="gramEnd"/>
      <w:r>
        <w:rPr>
          <w:rFonts w:ascii="仿宋_GB2312" w:eastAsia="仿宋_GB2312" w:hAnsi="宋体" w:hint="eastAsia"/>
          <w:snapToGrid w:val="0"/>
          <w:color w:val="auto"/>
          <w:sz w:val="32"/>
          <w:szCs w:val="32"/>
        </w:rPr>
        <w:t xml:space="preserve">  张家盛  刘永裕  </w:t>
      </w:r>
      <w:proofErr w:type="gramStart"/>
      <w:r>
        <w:rPr>
          <w:rFonts w:ascii="仿宋_GB2312" w:eastAsia="仿宋_GB2312" w:hAnsi="宋体" w:hint="eastAsia"/>
          <w:snapToGrid w:val="0"/>
          <w:color w:val="auto"/>
          <w:sz w:val="32"/>
          <w:szCs w:val="32"/>
        </w:rPr>
        <w:t>曾焰辉</w:t>
      </w:r>
      <w:proofErr w:type="gramEnd"/>
      <w:r>
        <w:rPr>
          <w:rFonts w:ascii="仿宋_GB2312" w:eastAsia="仿宋_GB2312" w:hAnsi="宋体" w:hint="eastAsia"/>
          <w:snapToGrid w:val="0"/>
          <w:color w:val="auto"/>
          <w:sz w:val="32"/>
          <w:szCs w:val="32"/>
        </w:rPr>
        <w:t xml:space="preserve">  李灿辉</w:t>
      </w:r>
    </w:p>
    <w:p w:rsidR="00B548FC" w:rsidRDefault="00B548FC" w:rsidP="00B548FC">
      <w:pPr>
        <w:pStyle w:val="wtext"/>
        <w:adjustRightInd w:val="0"/>
        <w:snapToGrid w:val="0"/>
        <w:spacing w:before="0" w:beforeAutospacing="0" w:after="0" w:afterAutospacing="0" w:line="500" w:lineRule="exact"/>
        <w:ind w:rightChars="71" w:right="149" w:firstLineChars="805" w:firstLine="2576"/>
        <w:jc w:val="both"/>
        <w:rPr>
          <w:rFonts w:ascii="仿宋_GB2312" w:eastAsia="仿宋_GB2312" w:hAnsi="宋体"/>
          <w:snapToGrid w:val="0"/>
          <w:color w:val="auto"/>
          <w:sz w:val="32"/>
          <w:szCs w:val="32"/>
        </w:rPr>
      </w:pPr>
      <w:proofErr w:type="gramStart"/>
      <w:r>
        <w:rPr>
          <w:rFonts w:ascii="仿宋_GB2312" w:eastAsia="仿宋_GB2312" w:hAnsi="宋体" w:hint="eastAsia"/>
          <w:snapToGrid w:val="0"/>
          <w:color w:val="auto"/>
          <w:sz w:val="32"/>
          <w:szCs w:val="32"/>
        </w:rPr>
        <w:lastRenderedPageBreak/>
        <w:t>陈希聪</w:t>
      </w:r>
      <w:proofErr w:type="gramEnd"/>
      <w:r>
        <w:rPr>
          <w:rFonts w:ascii="仿宋_GB2312" w:eastAsia="仿宋_GB2312" w:hAnsi="宋体" w:hint="eastAsia"/>
          <w:snapToGrid w:val="0"/>
          <w:color w:val="auto"/>
          <w:sz w:val="32"/>
          <w:szCs w:val="32"/>
        </w:rPr>
        <w:t xml:space="preserve">  管明强  </w:t>
      </w:r>
      <w:proofErr w:type="gramStart"/>
      <w:r>
        <w:rPr>
          <w:rFonts w:ascii="仿宋_GB2312" w:eastAsia="仿宋_GB2312" w:hAnsi="宋体" w:hint="eastAsia"/>
          <w:snapToGrid w:val="0"/>
          <w:color w:val="auto"/>
          <w:sz w:val="32"/>
          <w:szCs w:val="32"/>
        </w:rPr>
        <w:t>阮</w:t>
      </w:r>
      <w:proofErr w:type="gramEnd"/>
      <w:r>
        <w:rPr>
          <w:rFonts w:ascii="仿宋_GB2312" w:eastAsia="仿宋_GB2312" w:hAnsi="宋体" w:hint="eastAsia"/>
          <w:snapToGrid w:val="0"/>
          <w:color w:val="auto"/>
          <w:sz w:val="32"/>
          <w:szCs w:val="32"/>
        </w:rPr>
        <w:t xml:space="preserve">  </w:t>
      </w:r>
      <w:proofErr w:type="gramStart"/>
      <w:r>
        <w:rPr>
          <w:rFonts w:ascii="仿宋_GB2312" w:eastAsia="仿宋_GB2312" w:hAnsi="宋体" w:hint="eastAsia"/>
          <w:snapToGrid w:val="0"/>
          <w:color w:val="auto"/>
          <w:sz w:val="32"/>
          <w:szCs w:val="32"/>
        </w:rPr>
        <w:t>峻</w:t>
      </w:r>
      <w:proofErr w:type="gramEnd"/>
      <w:r>
        <w:rPr>
          <w:rFonts w:ascii="仿宋_GB2312" w:eastAsia="仿宋_GB2312" w:hAnsi="宋体" w:hint="eastAsia"/>
          <w:snapToGrid w:val="0"/>
          <w:color w:val="auto"/>
          <w:sz w:val="32"/>
          <w:szCs w:val="32"/>
        </w:rPr>
        <w:t xml:space="preserve">  </w:t>
      </w:r>
      <w:proofErr w:type="gramStart"/>
      <w:r>
        <w:rPr>
          <w:rFonts w:ascii="仿宋_GB2312" w:eastAsia="仿宋_GB2312" w:hAnsi="宋体" w:hint="eastAsia"/>
          <w:snapToGrid w:val="0"/>
          <w:color w:val="auto"/>
          <w:sz w:val="32"/>
          <w:szCs w:val="32"/>
        </w:rPr>
        <w:t>周活龙</w:t>
      </w:r>
      <w:proofErr w:type="gramEnd"/>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color w:val="auto"/>
          <w:sz w:val="32"/>
          <w:szCs w:val="32"/>
        </w:rPr>
      </w:pPr>
      <w:r>
        <w:rPr>
          <w:rFonts w:ascii="仿宋_GB2312" w:eastAsia="仿宋_GB2312" w:hAnsi="宋体" w:hint="eastAsia"/>
          <w:b/>
          <w:snapToGrid w:val="0"/>
          <w:color w:val="auto"/>
          <w:sz w:val="32"/>
          <w:szCs w:val="32"/>
        </w:rPr>
        <w:t>外      科</w:t>
      </w:r>
      <w:r>
        <w:rPr>
          <w:rFonts w:ascii="仿宋_GB2312" w:eastAsia="仿宋_GB2312" w:hAnsi="宋体" w:hint="eastAsia"/>
          <w:snapToGrid w:val="0"/>
          <w:color w:val="auto"/>
          <w:sz w:val="32"/>
          <w:szCs w:val="32"/>
        </w:rPr>
        <w:t xml:space="preserve">：邓文炬  </w:t>
      </w:r>
      <w:r>
        <w:rPr>
          <w:rFonts w:ascii="仿宋_GB2312" w:eastAsia="仿宋_GB2312" w:hAnsi="宋体" w:hint="eastAsia"/>
          <w:color w:val="auto"/>
          <w:sz w:val="32"/>
          <w:szCs w:val="32"/>
        </w:rPr>
        <w:t xml:space="preserve">韩新峰  梁庆新  </w:t>
      </w:r>
      <w:proofErr w:type="gramStart"/>
      <w:r w:rsidRPr="00B548FC">
        <w:rPr>
          <w:rFonts w:ascii="仿宋_GB2312" w:eastAsia="仿宋_GB2312" w:hAnsi="宋体" w:hint="eastAsia"/>
          <w:color w:val="auto"/>
          <w:spacing w:val="160"/>
          <w:sz w:val="32"/>
          <w:szCs w:val="32"/>
          <w:fitText w:val="960" w:id="-1244391679"/>
        </w:rPr>
        <w:t>麦</w:t>
      </w:r>
      <w:r w:rsidRPr="00B548FC">
        <w:rPr>
          <w:rFonts w:ascii="仿宋_GB2312" w:eastAsia="仿宋_GB2312" w:hAnsi="宋体" w:hint="eastAsia"/>
          <w:color w:val="auto"/>
          <w:sz w:val="32"/>
          <w:szCs w:val="32"/>
          <w:fitText w:val="960" w:id="-1244391679"/>
        </w:rPr>
        <w:t>源</w:t>
      </w:r>
      <w:proofErr w:type="gramEnd"/>
      <w:r>
        <w:rPr>
          <w:rFonts w:ascii="仿宋_GB2312" w:eastAsia="仿宋_GB2312" w:hAnsi="宋体" w:hint="eastAsia"/>
          <w:color w:val="auto"/>
          <w:sz w:val="32"/>
          <w:szCs w:val="32"/>
        </w:rPr>
        <w:t xml:space="preserve">  </w:t>
      </w:r>
      <w:r>
        <w:rPr>
          <w:rFonts w:ascii="仿宋_GB2312" w:eastAsia="仿宋_GB2312" w:hAnsi="宋体" w:hint="eastAsia"/>
          <w:snapToGrid w:val="0"/>
          <w:color w:val="auto"/>
          <w:sz w:val="32"/>
          <w:szCs w:val="32"/>
        </w:rPr>
        <w:t xml:space="preserve">卢彦川  </w:t>
      </w:r>
    </w:p>
    <w:p w:rsidR="00B548FC" w:rsidRDefault="00B548FC" w:rsidP="00B548FC">
      <w:pPr>
        <w:pStyle w:val="wtext"/>
        <w:adjustRightInd w:val="0"/>
        <w:snapToGrid w:val="0"/>
        <w:spacing w:before="0" w:beforeAutospacing="0" w:after="0" w:afterAutospacing="0" w:line="500" w:lineRule="exact"/>
        <w:ind w:rightChars="71" w:right="149" w:firstLineChars="805" w:firstLine="2576"/>
        <w:jc w:val="both"/>
        <w:rPr>
          <w:rFonts w:ascii="仿宋_GB2312" w:eastAsia="仿宋_GB2312" w:hAnsi="宋体"/>
          <w:snapToGrid w:val="0"/>
          <w:color w:val="auto"/>
          <w:sz w:val="32"/>
          <w:szCs w:val="32"/>
        </w:rPr>
      </w:pPr>
      <w:proofErr w:type="gramStart"/>
      <w:r>
        <w:rPr>
          <w:rFonts w:ascii="仿宋_GB2312" w:eastAsia="仿宋_GB2312" w:hAnsi="宋体" w:hint="eastAsia"/>
          <w:snapToGrid w:val="0"/>
          <w:color w:val="auto"/>
          <w:sz w:val="32"/>
          <w:szCs w:val="32"/>
        </w:rPr>
        <w:t>欧阳秋伟</w:t>
      </w:r>
      <w:proofErr w:type="gramEnd"/>
      <w:r>
        <w:rPr>
          <w:rFonts w:ascii="仿宋_GB2312" w:eastAsia="仿宋_GB2312" w:hAnsi="宋体" w:hint="eastAsia"/>
          <w:snapToGrid w:val="0"/>
          <w:color w:val="auto"/>
          <w:sz w:val="32"/>
          <w:szCs w:val="32"/>
        </w:rPr>
        <w:t xml:space="preserve">  林富祥  赵英武</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32"/>
          <w:szCs w:val="32"/>
        </w:rPr>
      </w:pPr>
      <w:r>
        <w:rPr>
          <w:rFonts w:ascii="仿宋_GB2312" w:eastAsia="仿宋_GB2312" w:hAnsi="宋体" w:hint="eastAsia"/>
          <w:b/>
          <w:snapToGrid w:val="0"/>
          <w:color w:val="auto"/>
          <w:sz w:val="32"/>
          <w:szCs w:val="32"/>
        </w:rPr>
        <w:t>重症医学科</w:t>
      </w:r>
      <w:r>
        <w:rPr>
          <w:rFonts w:ascii="仿宋_GB2312" w:eastAsia="仿宋_GB2312" w:hAnsi="宋体" w:hint="eastAsia"/>
          <w:snapToGrid w:val="0"/>
          <w:color w:val="auto"/>
          <w:sz w:val="32"/>
          <w:szCs w:val="32"/>
        </w:rPr>
        <w:t>：</w:t>
      </w:r>
      <w:r>
        <w:rPr>
          <w:rFonts w:ascii="仿宋_GB2312" w:eastAsia="仿宋_GB2312" w:hAnsi="宋体" w:cs="Arial Unicode MS" w:hint="eastAsia"/>
          <w:color w:val="auto"/>
          <w:sz w:val="32"/>
          <w:szCs w:val="32"/>
        </w:rPr>
        <w:t>邓梦华</w:t>
      </w:r>
      <w:r>
        <w:rPr>
          <w:rFonts w:ascii="仿宋_GB2312" w:eastAsia="仿宋_GB2312" w:hAnsi="宋体" w:cs="Arial Unicode MS" w:hint="eastAsia"/>
          <w:color w:val="auto"/>
          <w:sz w:val="28"/>
          <w:szCs w:val="28"/>
        </w:rPr>
        <w:t xml:space="preserve">  </w:t>
      </w:r>
      <w:r>
        <w:rPr>
          <w:rFonts w:ascii="仿宋_GB2312" w:eastAsia="仿宋_GB2312" w:hAnsi="宋体" w:hint="eastAsia"/>
          <w:snapToGrid w:val="0"/>
          <w:color w:val="auto"/>
          <w:sz w:val="32"/>
          <w:szCs w:val="32"/>
        </w:rPr>
        <w:t>张云海</w:t>
      </w:r>
      <w:r>
        <w:rPr>
          <w:rFonts w:ascii="仿宋_GB2312" w:eastAsia="仿宋_GB2312" w:hAnsi="宋体" w:cs="Arial Unicode MS" w:hint="eastAsia"/>
          <w:color w:val="auto"/>
          <w:sz w:val="32"/>
          <w:szCs w:val="32"/>
        </w:rPr>
        <w:t xml:space="preserve">  </w:t>
      </w:r>
      <w:proofErr w:type="gramStart"/>
      <w:r>
        <w:rPr>
          <w:rFonts w:ascii="仿宋_GB2312" w:eastAsia="仿宋_GB2312" w:hAnsi="宋体" w:cs="Arial Unicode MS" w:hint="eastAsia"/>
          <w:color w:val="auto"/>
          <w:sz w:val="32"/>
          <w:szCs w:val="32"/>
        </w:rPr>
        <w:t>张兴钦</w:t>
      </w:r>
      <w:proofErr w:type="gramEnd"/>
      <w:r>
        <w:rPr>
          <w:rFonts w:ascii="仿宋_GB2312" w:eastAsia="仿宋_GB2312" w:hAnsi="宋体" w:cs="Arial Unicode MS" w:hint="eastAsia"/>
          <w:color w:val="auto"/>
          <w:sz w:val="32"/>
          <w:szCs w:val="32"/>
        </w:rPr>
        <w:t xml:space="preserve">  </w:t>
      </w:r>
      <w:r w:rsidRPr="00B548FC">
        <w:rPr>
          <w:rFonts w:ascii="仿宋_GB2312" w:eastAsia="仿宋_GB2312" w:hAnsi="宋体" w:cs="Arial Unicode MS" w:hint="eastAsia"/>
          <w:color w:val="auto"/>
          <w:spacing w:val="160"/>
          <w:sz w:val="32"/>
          <w:szCs w:val="32"/>
          <w:fitText w:val="960" w:id="-1244391678"/>
        </w:rPr>
        <w:t>苏</w:t>
      </w:r>
      <w:r w:rsidRPr="00B548FC">
        <w:rPr>
          <w:rFonts w:ascii="仿宋_GB2312" w:eastAsia="仿宋_GB2312" w:hAnsi="宋体" w:cs="Arial Unicode MS" w:hint="eastAsia"/>
          <w:color w:val="auto"/>
          <w:sz w:val="32"/>
          <w:szCs w:val="32"/>
          <w:fitText w:val="960" w:id="-1244391678"/>
        </w:rPr>
        <w:t>懿</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28"/>
          <w:szCs w:val="28"/>
        </w:rPr>
      </w:pPr>
      <w:r>
        <w:rPr>
          <w:rFonts w:ascii="仿宋_GB2312" w:eastAsia="仿宋_GB2312" w:hAnsi="宋体" w:hint="eastAsia"/>
          <w:b/>
          <w:snapToGrid w:val="0"/>
          <w:color w:val="auto"/>
          <w:sz w:val="32"/>
          <w:szCs w:val="32"/>
        </w:rPr>
        <w:t>内      科</w:t>
      </w:r>
      <w:r>
        <w:rPr>
          <w:rFonts w:ascii="仿宋_GB2312" w:eastAsia="仿宋_GB2312" w:hAnsi="宋体" w:hint="eastAsia"/>
          <w:snapToGrid w:val="0"/>
          <w:color w:val="auto"/>
          <w:sz w:val="32"/>
          <w:szCs w:val="32"/>
        </w:rPr>
        <w:t>：</w:t>
      </w:r>
      <w:proofErr w:type="gramStart"/>
      <w:r>
        <w:rPr>
          <w:rFonts w:ascii="仿宋_GB2312" w:eastAsia="仿宋_GB2312" w:hAnsi="宋体" w:hint="eastAsia"/>
          <w:snapToGrid w:val="0"/>
          <w:color w:val="auto"/>
          <w:sz w:val="32"/>
          <w:szCs w:val="32"/>
        </w:rPr>
        <w:t>陈学彰</w:t>
      </w:r>
      <w:proofErr w:type="gramEnd"/>
      <w:r>
        <w:rPr>
          <w:rFonts w:ascii="仿宋_GB2312" w:eastAsia="仿宋_GB2312" w:hAnsi="宋体" w:hint="eastAsia"/>
          <w:snapToGrid w:val="0"/>
          <w:color w:val="auto"/>
          <w:sz w:val="32"/>
          <w:szCs w:val="32"/>
        </w:rPr>
        <w:t xml:space="preserve">  郭奇虹  韩宇斌  江荣斌  </w:t>
      </w:r>
      <w:proofErr w:type="gramStart"/>
      <w:r>
        <w:rPr>
          <w:rFonts w:ascii="仿宋_GB2312" w:eastAsia="仿宋_GB2312" w:hAnsi="宋体" w:hint="eastAsia"/>
          <w:snapToGrid w:val="0"/>
          <w:color w:val="auto"/>
          <w:sz w:val="32"/>
          <w:szCs w:val="32"/>
        </w:rPr>
        <w:t>贺青军</w:t>
      </w:r>
      <w:proofErr w:type="gramEnd"/>
      <w:r>
        <w:rPr>
          <w:rFonts w:ascii="仿宋_GB2312" w:eastAsia="仿宋_GB2312" w:hAnsi="宋体" w:hint="eastAsia"/>
          <w:snapToGrid w:val="0"/>
          <w:color w:val="auto"/>
          <w:sz w:val="32"/>
          <w:szCs w:val="32"/>
        </w:rPr>
        <w:t xml:space="preserve">  </w:t>
      </w:r>
    </w:p>
    <w:p w:rsidR="00B548FC" w:rsidRDefault="00B548FC" w:rsidP="00B548FC">
      <w:pPr>
        <w:pStyle w:val="wtext"/>
        <w:adjustRightInd w:val="0"/>
        <w:snapToGrid w:val="0"/>
        <w:spacing w:before="0" w:beforeAutospacing="0" w:after="0" w:afterAutospacing="0" w:line="500" w:lineRule="exact"/>
        <w:ind w:rightChars="71" w:right="149" w:firstLineChars="805" w:firstLine="2576"/>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 xml:space="preserve">麦伟华  </w:t>
      </w:r>
      <w:proofErr w:type="gramStart"/>
      <w:r>
        <w:rPr>
          <w:rFonts w:ascii="仿宋_GB2312" w:eastAsia="仿宋_GB2312" w:hAnsi="宋体" w:hint="eastAsia"/>
          <w:snapToGrid w:val="0"/>
          <w:color w:val="auto"/>
          <w:sz w:val="32"/>
          <w:szCs w:val="32"/>
        </w:rPr>
        <w:t>邹</w:t>
      </w:r>
      <w:proofErr w:type="gramEnd"/>
      <w:r>
        <w:rPr>
          <w:rFonts w:ascii="仿宋_GB2312" w:eastAsia="仿宋_GB2312" w:hAnsi="宋体" w:hint="eastAsia"/>
          <w:snapToGrid w:val="0"/>
          <w:color w:val="auto"/>
          <w:sz w:val="32"/>
          <w:szCs w:val="32"/>
        </w:rPr>
        <w:t xml:space="preserve">  鹏  </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32"/>
          <w:szCs w:val="32"/>
        </w:rPr>
      </w:pPr>
      <w:r>
        <w:rPr>
          <w:rFonts w:ascii="仿宋_GB2312" w:eastAsia="仿宋_GB2312" w:hAnsi="宋体" w:cs="Arial Unicode MS" w:hint="eastAsia"/>
          <w:b/>
          <w:color w:val="auto"/>
          <w:sz w:val="32"/>
          <w:szCs w:val="32"/>
        </w:rPr>
        <w:t>脑  病  科：</w:t>
      </w:r>
      <w:r>
        <w:rPr>
          <w:rFonts w:ascii="仿宋_GB2312" w:eastAsia="仿宋_GB2312" w:hAnsi="宋体" w:hint="eastAsia"/>
          <w:snapToGrid w:val="0"/>
          <w:color w:val="auto"/>
          <w:sz w:val="32"/>
          <w:szCs w:val="32"/>
        </w:rPr>
        <w:t>陈文霖  王学文</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32"/>
          <w:szCs w:val="32"/>
        </w:rPr>
      </w:pPr>
      <w:r>
        <w:rPr>
          <w:rFonts w:ascii="仿宋_GB2312" w:eastAsia="仿宋_GB2312" w:hAnsi="宋体" w:hint="eastAsia"/>
          <w:b/>
          <w:snapToGrid w:val="0"/>
          <w:color w:val="auto"/>
          <w:sz w:val="32"/>
          <w:szCs w:val="32"/>
        </w:rPr>
        <w:t>眼      科</w:t>
      </w:r>
      <w:r>
        <w:rPr>
          <w:rFonts w:ascii="仿宋_GB2312" w:eastAsia="仿宋_GB2312" w:hAnsi="宋体" w:hint="eastAsia"/>
          <w:snapToGrid w:val="0"/>
          <w:color w:val="auto"/>
          <w:sz w:val="32"/>
          <w:szCs w:val="32"/>
        </w:rPr>
        <w:t>：杨雪艳</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32"/>
          <w:szCs w:val="32"/>
        </w:rPr>
      </w:pPr>
      <w:r>
        <w:rPr>
          <w:rFonts w:ascii="仿宋_GB2312" w:eastAsia="仿宋_GB2312" w:hAnsi="宋体" w:hint="eastAsia"/>
          <w:b/>
          <w:snapToGrid w:val="0"/>
          <w:color w:val="auto"/>
          <w:sz w:val="32"/>
          <w:szCs w:val="32"/>
        </w:rPr>
        <w:t>耳 鼻喉 科</w:t>
      </w:r>
      <w:r>
        <w:rPr>
          <w:rFonts w:ascii="仿宋_GB2312" w:eastAsia="仿宋_GB2312" w:hAnsi="宋体" w:hint="eastAsia"/>
          <w:snapToGrid w:val="0"/>
          <w:color w:val="auto"/>
          <w:sz w:val="32"/>
          <w:szCs w:val="32"/>
        </w:rPr>
        <w:t>：陈俊曦</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32"/>
          <w:szCs w:val="32"/>
        </w:rPr>
      </w:pPr>
      <w:r>
        <w:rPr>
          <w:rFonts w:ascii="仿宋_GB2312" w:eastAsia="仿宋_GB2312" w:hAnsi="宋体" w:hint="eastAsia"/>
          <w:b/>
          <w:snapToGrid w:val="0"/>
          <w:color w:val="auto"/>
          <w:sz w:val="32"/>
          <w:szCs w:val="32"/>
        </w:rPr>
        <w:t xml:space="preserve">口  </w:t>
      </w:r>
      <w:proofErr w:type="gramStart"/>
      <w:r>
        <w:rPr>
          <w:rFonts w:ascii="仿宋_GB2312" w:eastAsia="仿宋_GB2312" w:hAnsi="宋体" w:hint="eastAsia"/>
          <w:b/>
          <w:snapToGrid w:val="0"/>
          <w:color w:val="auto"/>
          <w:sz w:val="32"/>
          <w:szCs w:val="32"/>
        </w:rPr>
        <w:t>腔</w:t>
      </w:r>
      <w:proofErr w:type="gramEnd"/>
      <w:r>
        <w:rPr>
          <w:rFonts w:ascii="仿宋_GB2312" w:eastAsia="仿宋_GB2312" w:hAnsi="宋体" w:hint="eastAsia"/>
          <w:b/>
          <w:snapToGrid w:val="0"/>
          <w:color w:val="auto"/>
          <w:sz w:val="32"/>
          <w:szCs w:val="32"/>
        </w:rPr>
        <w:t xml:space="preserve">  科</w:t>
      </w:r>
      <w:r>
        <w:rPr>
          <w:rFonts w:ascii="仿宋_GB2312" w:eastAsia="仿宋_GB2312" w:hAnsi="宋体" w:hint="eastAsia"/>
          <w:snapToGrid w:val="0"/>
          <w:color w:val="auto"/>
          <w:sz w:val="32"/>
          <w:szCs w:val="32"/>
        </w:rPr>
        <w:t>：</w:t>
      </w:r>
      <w:r w:rsidRPr="00B548FC">
        <w:rPr>
          <w:rFonts w:ascii="仿宋_GB2312" w:eastAsia="仿宋_GB2312" w:hAnsi="宋体" w:hint="eastAsia"/>
          <w:snapToGrid w:val="0"/>
          <w:color w:val="auto"/>
          <w:spacing w:val="160"/>
          <w:sz w:val="32"/>
          <w:szCs w:val="32"/>
          <w:fitText w:val="960" w:id="-1244391677"/>
        </w:rPr>
        <w:t>王</w:t>
      </w:r>
      <w:r w:rsidRPr="00B548FC">
        <w:rPr>
          <w:rFonts w:ascii="仿宋_GB2312" w:eastAsia="仿宋_GB2312" w:hAnsi="宋体" w:hint="eastAsia"/>
          <w:snapToGrid w:val="0"/>
          <w:color w:val="auto"/>
          <w:sz w:val="32"/>
          <w:szCs w:val="32"/>
          <w:fitText w:val="960" w:id="-1244391677"/>
        </w:rPr>
        <w:t>科</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28"/>
          <w:szCs w:val="28"/>
        </w:rPr>
      </w:pPr>
      <w:r>
        <w:rPr>
          <w:rFonts w:ascii="仿宋_GB2312" w:eastAsia="仿宋_GB2312" w:hAnsi="宋体" w:hint="eastAsia"/>
          <w:b/>
          <w:snapToGrid w:val="0"/>
          <w:color w:val="auto"/>
          <w:sz w:val="32"/>
          <w:szCs w:val="32"/>
        </w:rPr>
        <w:t>妇      科</w:t>
      </w:r>
      <w:r>
        <w:rPr>
          <w:rFonts w:ascii="仿宋_GB2312" w:eastAsia="仿宋_GB2312" w:hAnsi="宋体" w:hint="eastAsia"/>
          <w:snapToGrid w:val="0"/>
          <w:color w:val="auto"/>
          <w:sz w:val="32"/>
          <w:szCs w:val="32"/>
        </w:rPr>
        <w:t>：庞卓超</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32"/>
          <w:szCs w:val="32"/>
        </w:rPr>
      </w:pPr>
      <w:r>
        <w:rPr>
          <w:rFonts w:ascii="仿宋_GB2312" w:eastAsia="仿宋_GB2312" w:hAnsi="宋体" w:hint="eastAsia"/>
          <w:b/>
          <w:snapToGrid w:val="0"/>
          <w:color w:val="auto"/>
          <w:sz w:val="32"/>
          <w:szCs w:val="32"/>
        </w:rPr>
        <w:t>儿      科</w:t>
      </w:r>
      <w:r>
        <w:rPr>
          <w:rFonts w:ascii="仿宋_GB2312" w:eastAsia="仿宋_GB2312" w:hAnsi="宋体" w:hint="eastAsia"/>
          <w:snapToGrid w:val="0"/>
          <w:color w:val="auto"/>
          <w:sz w:val="32"/>
          <w:szCs w:val="32"/>
        </w:rPr>
        <w:t>：谢学田</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仿宋_GB2312" w:eastAsia="仿宋_GB2312" w:hAnsi="宋体"/>
          <w:snapToGrid w:val="0"/>
          <w:color w:val="auto"/>
          <w:sz w:val="32"/>
          <w:szCs w:val="32"/>
        </w:rPr>
      </w:pPr>
      <w:r>
        <w:rPr>
          <w:rFonts w:ascii="仿宋_GB2312" w:eastAsia="仿宋_GB2312" w:hAnsi="宋体" w:hint="eastAsia"/>
          <w:b/>
          <w:snapToGrid w:val="0"/>
          <w:color w:val="auto"/>
          <w:sz w:val="32"/>
          <w:szCs w:val="32"/>
        </w:rPr>
        <w:t xml:space="preserve">皮  </w:t>
      </w:r>
      <w:proofErr w:type="gramStart"/>
      <w:r>
        <w:rPr>
          <w:rFonts w:ascii="仿宋_GB2312" w:eastAsia="仿宋_GB2312" w:hAnsi="宋体" w:hint="eastAsia"/>
          <w:b/>
          <w:snapToGrid w:val="0"/>
          <w:color w:val="auto"/>
          <w:sz w:val="32"/>
          <w:szCs w:val="32"/>
        </w:rPr>
        <w:t>肤</w:t>
      </w:r>
      <w:proofErr w:type="gramEnd"/>
      <w:r>
        <w:rPr>
          <w:rFonts w:ascii="仿宋_GB2312" w:eastAsia="仿宋_GB2312" w:hAnsi="宋体" w:hint="eastAsia"/>
          <w:b/>
          <w:snapToGrid w:val="0"/>
          <w:color w:val="auto"/>
          <w:sz w:val="32"/>
          <w:szCs w:val="32"/>
        </w:rPr>
        <w:t xml:space="preserve">  科</w:t>
      </w:r>
      <w:r>
        <w:rPr>
          <w:rFonts w:ascii="仿宋_GB2312" w:eastAsia="仿宋_GB2312" w:hAnsi="宋体" w:hint="eastAsia"/>
          <w:bCs/>
          <w:snapToGrid w:val="0"/>
          <w:color w:val="auto"/>
          <w:sz w:val="32"/>
          <w:szCs w:val="32"/>
        </w:rPr>
        <w:t>：</w:t>
      </w:r>
      <w:proofErr w:type="gramStart"/>
      <w:r>
        <w:rPr>
          <w:rFonts w:ascii="仿宋_GB2312" w:eastAsia="仿宋_GB2312" w:hAnsi="宋体" w:hint="eastAsia"/>
          <w:bCs/>
          <w:snapToGrid w:val="0"/>
          <w:color w:val="auto"/>
          <w:sz w:val="32"/>
          <w:szCs w:val="32"/>
        </w:rPr>
        <w:t>储开宇</w:t>
      </w:r>
      <w:proofErr w:type="gramEnd"/>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3.抢救分队2支</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抢救一队、抢救二队由急诊科主任临时组建，每队设置队长一名（队长由急诊科副主任、组长或副主任医师及以上职称人员承担），队员包括医师3名（不包括队长），护士2名。</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4.抢救预备队伍3-5支</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rPr>
      </w:pPr>
      <w:r>
        <w:rPr>
          <w:rFonts w:ascii="仿宋_GB2312" w:eastAsia="仿宋_GB2312" w:hAnsi="宋体" w:hint="eastAsia"/>
          <w:snapToGrid w:val="0"/>
          <w:color w:val="auto"/>
          <w:sz w:val="32"/>
          <w:szCs w:val="32"/>
        </w:rPr>
        <w:t>由院应急办主任或现场总指挥根据事件具体情况从应急队员中抽调人员临时组建，每队人员配置基本同抢救队伍。特殊情况临时增加相应专业人员。</w:t>
      </w:r>
    </w:p>
    <w:p w:rsidR="00B548FC" w:rsidRDefault="00B548FC" w:rsidP="00B548FC">
      <w:pPr>
        <w:pStyle w:val="wtext"/>
        <w:spacing w:before="0" w:beforeAutospacing="0" w:after="0" w:afterAutospacing="0" w:line="500" w:lineRule="exact"/>
        <w:ind w:firstLineChars="200" w:firstLine="640"/>
        <w:jc w:val="both"/>
        <w:rPr>
          <w:rFonts w:ascii="黑体" w:eastAsia="黑体" w:hAnsi="黑体"/>
          <w:bCs/>
          <w:snapToGrid w:val="0"/>
          <w:color w:val="auto"/>
          <w:sz w:val="32"/>
          <w:szCs w:val="32"/>
        </w:rPr>
      </w:pPr>
      <w:r>
        <w:rPr>
          <w:rFonts w:ascii="黑体" w:eastAsia="黑体" w:hAnsi="黑体" w:hint="eastAsia"/>
          <w:bCs/>
          <w:snapToGrid w:val="0"/>
          <w:color w:val="auto"/>
          <w:sz w:val="32"/>
          <w:szCs w:val="32"/>
        </w:rPr>
        <w:t>四、处置流程</w:t>
      </w:r>
    </w:p>
    <w:p w:rsidR="00B548FC" w:rsidRDefault="00B548FC" w:rsidP="009A00C4">
      <w:pPr>
        <w:adjustRightInd w:val="0"/>
        <w:snapToGrid w:val="0"/>
        <w:spacing w:line="500" w:lineRule="exact"/>
        <w:ind w:firstLineChars="200" w:firstLine="643"/>
        <w:rPr>
          <w:rFonts w:ascii="楷体_GB2312" w:eastAsia="楷体_GB2312" w:hAnsi="宋体"/>
          <w:b/>
          <w:bCs/>
          <w:sz w:val="32"/>
          <w:szCs w:val="32"/>
        </w:rPr>
      </w:pPr>
      <w:r>
        <w:rPr>
          <w:rFonts w:ascii="楷体_GB2312" w:eastAsia="楷体_GB2312" w:hAnsi="宋体" w:cs="仿宋_GB2312" w:hint="eastAsia"/>
          <w:b/>
          <w:sz w:val="32"/>
          <w:szCs w:val="32"/>
        </w:rPr>
        <w:t>（一）应急</w:t>
      </w:r>
      <w:r>
        <w:rPr>
          <w:rFonts w:ascii="楷体_GB2312" w:eastAsia="楷体_GB2312" w:hAnsi="宋体" w:hint="eastAsia"/>
          <w:b/>
          <w:sz w:val="32"/>
          <w:szCs w:val="32"/>
        </w:rPr>
        <w:t>预案启动</w:t>
      </w:r>
      <w:r>
        <w:rPr>
          <w:rFonts w:ascii="楷体_GB2312" w:eastAsia="楷体_GB2312" w:hAnsi="宋体" w:hint="eastAsia"/>
          <w:sz w:val="32"/>
          <w:szCs w:val="32"/>
        </w:rPr>
        <w:t>（见附件一应急预案启动流程）</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1.院应急办成员接到突发事件报告后，</w:t>
      </w:r>
      <w:proofErr w:type="gramStart"/>
      <w:r>
        <w:rPr>
          <w:rFonts w:ascii="仿宋_GB2312" w:eastAsia="仿宋_GB2312" w:hAnsi="宋体" w:hint="eastAsia"/>
          <w:sz w:val="32"/>
          <w:szCs w:val="32"/>
        </w:rPr>
        <w:t>须初步</w:t>
      </w:r>
      <w:proofErr w:type="gramEnd"/>
      <w:r>
        <w:rPr>
          <w:rFonts w:ascii="仿宋_GB2312" w:eastAsia="仿宋_GB2312" w:hAnsi="宋体" w:hint="eastAsia"/>
          <w:sz w:val="32"/>
          <w:szCs w:val="32"/>
        </w:rPr>
        <w:t>明确地点、周围环境和死伤情况，立即报告院应急办主任。</w:t>
      </w:r>
    </w:p>
    <w:p w:rsidR="00B548FC" w:rsidRDefault="00B548FC" w:rsidP="00B548FC">
      <w:pPr>
        <w:adjustRightInd w:val="0"/>
        <w:snapToGrid w:val="0"/>
        <w:spacing w:line="500" w:lineRule="exact"/>
        <w:ind w:firstLineChars="200" w:firstLine="640"/>
        <w:rPr>
          <w:rFonts w:ascii="仿宋_GB2312" w:eastAsia="仿宋_GB2312" w:hAnsi="宋体"/>
          <w:bCs/>
          <w:sz w:val="32"/>
          <w:szCs w:val="32"/>
        </w:rPr>
      </w:pPr>
      <w:r>
        <w:rPr>
          <w:rFonts w:ascii="仿宋_GB2312" w:eastAsia="仿宋_GB2312" w:hAnsi="宋体" w:hint="eastAsia"/>
          <w:sz w:val="32"/>
          <w:szCs w:val="32"/>
        </w:rPr>
        <w:lastRenderedPageBreak/>
        <w:t>2.院应急办主任立即报告院应急领导小组组长、副组长，院应急领导小组根据情况</w:t>
      </w:r>
      <w:r>
        <w:rPr>
          <w:rFonts w:ascii="仿宋_GB2312" w:eastAsia="仿宋_GB2312" w:hAnsi="宋体" w:hint="eastAsia"/>
          <w:bCs/>
          <w:sz w:val="32"/>
          <w:szCs w:val="32"/>
        </w:rPr>
        <w:t>决定启动本应急预案及应急预警级别。应急预警级别及相关人员安排具体内容见</w:t>
      </w:r>
      <w:r>
        <w:rPr>
          <w:rFonts w:ascii="仿宋_GB2312" w:eastAsia="仿宋_GB2312" w:hAnsi="宋体" w:hint="eastAsia"/>
          <w:b/>
          <w:sz w:val="32"/>
          <w:szCs w:val="32"/>
        </w:rPr>
        <w:t>表1。</w:t>
      </w:r>
    </w:p>
    <w:p w:rsidR="00B548FC" w:rsidRDefault="00B548FC" w:rsidP="009A00C4">
      <w:pPr>
        <w:adjustRightInd w:val="0"/>
        <w:snapToGrid w:val="0"/>
        <w:spacing w:line="50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（二）院前处理</w:t>
      </w:r>
      <w:r>
        <w:rPr>
          <w:rFonts w:ascii="楷体_GB2312" w:eastAsia="楷体_GB2312" w:hAnsi="宋体" w:hint="eastAsia"/>
          <w:sz w:val="32"/>
          <w:szCs w:val="32"/>
        </w:rPr>
        <w:t>（见附件二院前处理流程）</w:t>
      </w:r>
    </w:p>
    <w:p w:rsidR="00B548FC" w:rsidRDefault="00B548FC" w:rsidP="00B548FC">
      <w:pPr>
        <w:adjustRightInd w:val="0"/>
        <w:snapToGrid w:val="0"/>
        <w:spacing w:line="500" w:lineRule="exact"/>
        <w:ind w:firstLineChars="200" w:firstLine="640"/>
        <w:rPr>
          <w:rFonts w:ascii="仿宋_GB2312" w:eastAsia="仿宋_GB2312" w:hAnsi="宋体"/>
          <w:b/>
          <w:bCs/>
          <w:sz w:val="32"/>
          <w:szCs w:val="32"/>
        </w:rPr>
      </w:pPr>
      <w:r>
        <w:rPr>
          <w:rFonts w:ascii="仿宋_GB2312" w:eastAsia="仿宋_GB2312" w:hAnsi="宋体" w:hint="eastAsia"/>
          <w:sz w:val="32"/>
          <w:szCs w:val="32"/>
        </w:rPr>
        <w:t>1.院应急办成员：①主任立即通知急诊科进入待命状态；②5分钟</w:t>
      </w:r>
      <w:proofErr w:type="gramStart"/>
      <w:r>
        <w:rPr>
          <w:rFonts w:ascii="仿宋_GB2312" w:eastAsia="仿宋_GB2312" w:hAnsi="宋体" w:hint="eastAsia"/>
          <w:sz w:val="32"/>
          <w:szCs w:val="32"/>
        </w:rPr>
        <w:t>内微信群</w:t>
      </w:r>
      <w:proofErr w:type="gramEnd"/>
      <w:r>
        <w:rPr>
          <w:rFonts w:ascii="仿宋_GB2312" w:eastAsia="仿宋_GB2312" w:hAnsi="宋体" w:hint="eastAsia"/>
          <w:sz w:val="32"/>
          <w:szCs w:val="32"/>
        </w:rPr>
        <w:t>、短信或电话通知院应急领导小组、应急技术专家组</w:t>
      </w:r>
      <w:r>
        <w:rPr>
          <w:rFonts w:ascii="仿宋_GB2312" w:eastAsia="仿宋_GB2312" w:hAnsi="宋体" w:hint="eastAsia"/>
          <w:bCs/>
          <w:sz w:val="32"/>
          <w:szCs w:val="32"/>
        </w:rPr>
        <w:t>全体成员、</w:t>
      </w:r>
      <w:r>
        <w:rPr>
          <w:rFonts w:ascii="仿宋_GB2312" w:eastAsia="仿宋_GB2312" w:hAnsi="宋体" w:hint="eastAsia"/>
          <w:sz w:val="32"/>
          <w:szCs w:val="32"/>
        </w:rPr>
        <w:t>应急队员回复是否在院内，保持联络方式畅通，随时准备参加救治工作；③5分钟</w:t>
      </w:r>
      <w:proofErr w:type="gramStart"/>
      <w:r>
        <w:rPr>
          <w:rFonts w:ascii="仿宋_GB2312" w:eastAsia="仿宋_GB2312" w:hAnsi="宋体" w:hint="eastAsia"/>
          <w:sz w:val="32"/>
          <w:szCs w:val="32"/>
        </w:rPr>
        <w:t>内微信群</w:t>
      </w:r>
      <w:proofErr w:type="gramEnd"/>
      <w:r>
        <w:rPr>
          <w:rFonts w:ascii="仿宋_GB2312" w:eastAsia="仿宋_GB2312" w:hAnsi="宋体" w:hint="eastAsia"/>
          <w:sz w:val="32"/>
          <w:szCs w:val="32"/>
        </w:rPr>
        <w:t>、短信或电话通知相关临床、职能科负责人回复并进入应急待命状态；④成立专案指挥小组，组建应急处理专家组</w:t>
      </w:r>
      <w:r>
        <w:rPr>
          <w:rFonts w:ascii="仿宋_GB2312" w:eastAsia="仿宋_GB2312" w:hAnsi="宋体" w:hint="eastAsia"/>
          <w:bCs/>
          <w:sz w:val="32"/>
          <w:szCs w:val="32"/>
        </w:rPr>
        <w:t>。</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2.急诊科主任组织第一批抢救队于接到通知后5分钟内出车赶赴现场；并成立应急处理小组。</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3.第一批抢救队赶赴现场后，队长自动成为临时现场指挥（如有多支抢救队伍，则由抢救一队队长承担），①迅速评估现场情况；②于3分钟内向院应急办主任报告现场情况（包括环境、死伤、其他救治力量等）、初步救治方案、是否需要支援及初步方案（包括支援人员、车辆、设备和急诊科、手术室、ICU等急救设施及空间要求）；③组织抢救队伍现场救治及转运伤员。</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4.院应急办根据具体情况决定：①调整应急准备科室；②通知相关应急队员立即到急诊科办公室集中待命；③10分钟内派出后续抢救队伍；④如需更换现场指挥则随车赶赴现场。</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5.如伤员数量、伤情严重需要向相关单位分流救治，由院应急办主任报告院领导小组组长/副组长同意后，报请</w:t>
      </w:r>
      <w:r>
        <w:rPr>
          <w:rFonts w:ascii="仿宋_GB2312" w:eastAsia="仿宋_GB2312" w:hAnsi="宋体" w:hint="eastAsia"/>
          <w:bCs/>
          <w:snapToGrid w:val="0"/>
          <w:sz w:val="32"/>
          <w:szCs w:val="32"/>
        </w:rPr>
        <w:t>佛山市卫生健康局卫生应急科</w:t>
      </w:r>
      <w:r>
        <w:rPr>
          <w:rFonts w:ascii="仿宋_GB2312" w:eastAsia="仿宋_GB2312" w:hAnsi="宋体" w:hint="eastAsia"/>
          <w:sz w:val="32"/>
          <w:szCs w:val="32"/>
        </w:rPr>
        <w:t>协调处理伤员分流。</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6.抢救队开展院前急救，对现场评估死亡者抢救队员报现场</w:t>
      </w:r>
      <w:r>
        <w:rPr>
          <w:rFonts w:ascii="仿宋_GB2312" w:eastAsia="仿宋_GB2312" w:hAnsi="宋体" w:hint="eastAsia"/>
          <w:sz w:val="32"/>
          <w:szCs w:val="32"/>
        </w:rPr>
        <w:lastRenderedPageBreak/>
        <w:t>指挥后即报120，按患者死亡开具死亡证明并常规后续处理，对</w:t>
      </w:r>
      <w:proofErr w:type="gramStart"/>
      <w:r>
        <w:rPr>
          <w:rFonts w:ascii="仿宋_GB2312" w:eastAsia="仿宋_GB2312" w:hAnsi="宋体" w:hint="eastAsia"/>
          <w:sz w:val="32"/>
          <w:szCs w:val="32"/>
        </w:rPr>
        <w:t>可疑危害</w:t>
      </w:r>
      <w:proofErr w:type="gramEnd"/>
      <w:r>
        <w:rPr>
          <w:rFonts w:ascii="仿宋_GB2312" w:eastAsia="仿宋_GB2312" w:hAnsi="宋体" w:hint="eastAsia"/>
          <w:sz w:val="32"/>
          <w:szCs w:val="32"/>
        </w:rPr>
        <w:t>社会群体事件即报110处置。</w:t>
      </w:r>
    </w:p>
    <w:p w:rsidR="00B548FC" w:rsidRDefault="00B548FC" w:rsidP="009A00C4">
      <w:pPr>
        <w:adjustRightInd w:val="0"/>
        <w:snapToGrid w:val="0"/>
        <w:spacing w:line="50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（三）院内处理</w:t>
      </w:r>
      <w:r>
        <w:rPr>
          <w:rFonts w:ascii="楷体_GB2312" w:eastAsia="楷体_GB2312" w:hAnsi="宋体" w:hint="eastAsia"/>
          <w:sz w:val="32"/>
          <w:szCs w:val="32"/>
        </w:rPr>
        <w:t>（见附件三院内处理流程）</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1.急诊科开通绿色通道接收、处理伤员，</w:t>
      </w:r>
      <w:r>
        <w:rPr>
          <w:rFonts w:ascii="仿宋_GB2312" w:eastAsia="仿宋_GB2312" w:hAnsi="宋体" w:hint="eastAsia"/>
          <w:spacing w:val="6"/>
          <w:sz w:val="32"/>
          <w:szCs w:val="32"/>
        </w:rPr>
        <w:t>各种传染病或中毒、</w:t>
      </w:r>
      <w:r>
        <w:rPr>
          <w:rFonts w:ascii="仿宋_GB2312" w:eastAsia="仿宋_GB2312" w:hAnsi="宋体" w:hint="eastAsia"/>
          <w:sz w:val="32"/>
          <w:szCs w:val="32"/>
        </w:rPr>
        <w:t>动物疫情暴发等按相应急诊工作流程处理，同时报</w:t>
      </w:r>
      <w:proofErr w:type="gramStart"/>
      <w:r>
        <w:rPr>
          <w:rFonts w:ascii="仿宋_GB2312" w:eastAsia="仿宋_GB2312" w:hAnsi="宋体" w:hint="eastAsia"/>
          <w:sz w:val="32"/>
          <w:szCs w:val="32"/>
        </w:rPr>
        <w:t>院感科</w:t>
      </w:r>
      <w:proofErr w:type="gramEnd"/>
      <w:r>
        <w:rPr>
          <w:rFonts w:ascii="仿宋_GB2312" w:eastAsia="仿宋_GB2312" w:hAnsi="宋体" w:hint="eastAsia"/>
          <w:sz w:val="32"/>
          <w:szCs w:val="32"/>
        </w:rPr>
        <w:t>参与处理。</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2.启动急救绿色通道机制，召集内、外、骨、妇、ICU、手术中心等应急治疗技术专家，及时分级、分组救治。</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3.病情急重者收住急诊科或ICU住院进一步抢救、治疗。相关科室主任负责每天指导本科医务人员开展诊疗工作，必要时请专家组共同制定诊疗方案，并于上午8:30前收集伤者的病情、转归及处理方案</w:t>
      </w:r>
      <w:proofErr w:type="gramStart"/>
      <w:r>
        <w:rPr>
          <w:rFonts w:ascii="仿宋_GB2312" w:eastAsia="仿宋_GB2312" w:hAnsi="宋体" w:hint="eastAsia"/>
          <w:sz w:val="32"/>
          <w:szCs w:val="32"/>
        </w:rPr>
        <w:t>专表报告医务科相关</w:t>
      </w:r>
      <w:proofErr w:type="gramEnd"/>
      <w:r>
        <w:rPr>
          <w:rFonts w:ascii="仿宋_GB2312" w:eastAsia="仿宋_GB2312" w:hAnsi="宋体" w:hint="eastAsia"/>
          <w:sz w:val="32"/>
          <w:szCs w:val="32"/>
        </w:rPr>
        <w:t>负责人。</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4.院应急办</w:t>
      </w:r>
      <w:r>
        <w:rPr>
          <w:rFonts w:ascii="仿宋_GB2312" w:eastAsia="仿宋_GB2312" w:cs="宋体" w:hint="eastAsia"/>
          <w:kern w:val="0"/>
          <w:sz w:val="32"/>
          <w:szCs w:val="32"/>
          <w:lang w:val="zh-CN"/>
        </w:rPr>
        <w:t>负责专项工作组组织、协调诊疗工作。</w:t>
      </w:r>
      <w:r>
        <w:rPr>
          <w:rFonts w:ascii="仿宋_GB2312" w:eastAsia="仿宋_GB2312" w:hAnsi="宋体" w:hint="eastAsia"/>
          <w:sz w:val="32"/>
          <w:szCs w:val="32"/>
        </w:rPr>
        <w:t>院应急办主任每天9:00前向院领导小组组长、副组长报告医疗救治、诊疗处理情况，并按要求向</w:t>
      </w:r>
      <w:r>
        <w:rPr>
          <w:rFonts w:ascii="仿宋_GB2312" w:eastAsia="仿宋_GB2312" w:hAnsi="宋体" w:hint="eastAsia"/>
          <w:bCs/>
          <w:snapToGrid w:val="0"/>
          <w:sz w:val="32"/>
          <w:szCs w:val="32"/>
        </w:rPr>
        <w:t>佛山市卫生健康局</w:t>
      </w:r>
      <w:proofErr w:type="gramStart"/>
      <w:r>
        <w:rPr>
          <w:rFonts w:ascii="仿宋_GB2312" w:eastAsia="仿宋_GB2312" w:hAnsi="宋体" w:hint="eastAsia"/>
          <w:bCs/>
          <w:snapToGrid w:val="0"/>
          <w:sz w:val="32"/>
          <w:szCs w:val="32"/>
        </w:rPr>
        <w:t>医</w:t>
      </w:r>
      <w:proofErr w:type="gramEnd"/>
      <w:r>
        <w:rPr>
          <w:rFonts w:ascii="仿宋_GB2312" w:eastAsia="仿宋_GB2312" w:hAnsi="宋体" w:hint="eastAsia"/>
          <w:bCs/>
          <w:snapToGrid w:val="0"/>
          <w:sz w:val="32"/>
          <w:szCs w:val="32"/>
        </w:rPr>
        <w:t>政</w:t>
      </w:r>
      <w:proofErr w:type="gramStart"/>
      <w:r>
        <w:rPr>
          <w:rFonts w:ascii="仿宋_GB2312" w:eastAsia="仿宋_GB2312" w:hAnsi="宋体" w:hint="eastAsia"/>
          <w:bCs/>
          <w:snapToGrid w:val="0"/>
          <w:sz w:val="32"/>
          <w:szCs w:val="32"/>
        </w:rPr>
        <w:t>医</w:t>
      </w:r>
      <w:proofErr w:type="gramEnd"/>
      <w:r>
        <w:rPr>
          <w:rFonts w:ascii="仿宋_GB2312" w:eastAsia="仿宋_GB2312" w:hAnsi="宋体" w:hint="eastAsia"/>
          <w:bCs/>
          <w:snapToGrid w:val="0"/>
          <w:sz w:val="32"/>
          <w:szCs w:val="32"/>
        </w:rPr>
        <w:t>管科、佛山市卫生健康局卫生</w:t>
      </w:r>
      <w:proofErr w:type="gramStart"/>
      <w:r>
        <w:rPr>
          <w:rFonts w:ascii="仿宋_GB2312" w:eastAsia="仿宋_GB2312" w:hAnsi="宋体" w:hint="eastAsia"/>
          <w:bCs/>
          <w:snapToGrid w:val="0"/>
          <w:sz w:val="32"/>
          <w:szCs w:val="32"/>
        </w:rPr>
        <w:t>应急科</w:t>
      </w:r>
      <w:proofErr w:type="gramEnd"/>
      <w:r>
        <w:rPr>
          <w:rFonts w:ascii="仿宋_GB2312" w:eastAsia="仿宋_GB2312" w:hAnsi="宋体" w:hint="eastAsia"/>
          <w:sz w:val="32"/>
          <w:szCs w:val="32"/>
        </w:rPr>
        <w:t>报告处理情况。</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5.院应急领导小组、院应急办</w:t>
      </w:r>
      <w:r>
        <w:rPr>
          <w:rFonts w:ascii="仿宋_GB2312" w:eastAsia="仿宋_GB2312" w:hAnsi="宋体" w:hint="eastAsia"/>
          <w:bCs/>
          <w:sz w:val="32"/>
          <w:szCs w:val="32"/>
        </w:rPr>
        <w:t>负责协调各相关职能科室做好应急保障工作，确保人员、装备、物资、车辆和措施到位，并根据事件处置进展、事件发生范围和事态发展等情况及时部署下一步处置措施。</w:t>
      </w:r>
    </w:p>
    <w:p w:rsidR="00B548FC" w:rsidRDefault="00B548FC" w:rsidP="009A00C4">
      <w:pPr>
        <w:pStyle w:val="wtext"/>
        <w:adjustRightInd w:val="0"/>
        <w:snapToGrid w:val="0"/>
        <w:spacing w:before="0" w:beforeAutospacing="0" w:after="0" w:afterAutospacing="0" w:line="500" w:lineRule="exact"/>
        <w:ind w:firstLineChars="200" w:firstLine="643"/>
        <w:jc w:val="both"/>
        <w:rPr>
          <w:rFonts w:ascii="楷体_GB2312" w:eastAsia="楷体_GB2312" w:hAnsi="宋体"/>
          <w:b/>
          <w:color w:val="auto"/>
          <w:sz w:val="32"/>
          <w:szCs w:val="32"/>
        </w:rPr>
      </w:pPr>
      <w:r>
        <w:rPr>
          <w:rFonts w:ascii="楷体_GB2312" w:eastAsia="楷体_GB2312" w:hAnsi="宋体" w:hint="eastAsia"/>
          <w:b/>
          <w:color w:val="auto"/>
          <w:sz w:val="32"/>
          <w:szCs w:val="32"/>
        </w:rPr>
        <w:t>（</w:t>
      </w:r>
      <w:r>
        <w:rPr>
          <w:rFonts w:ascii="楷体_GB2312" w:eastAsia="楷体_GB2312" w:hAnsi="宋体" w:cs="宋体" w:hint="eastAsia"/>
          <w:b/>
          <w:color w:val="auto"/>
          <w:sz w:val="32"/>
          <w:szCs w:val="32"/>
        </w:rPr>
        <w:t>四</w:t>
      </w:r>
      <w:r>
        <w:rPr>
          <w:rFonts w:ascii="楷体_GB2312" w:eastAsia="楷体_GB2312" w:hAnsi="宋体" w:hint="eastAsia"/>
          <w:b/>
          <w:color w:val="auto"/>
          <w:sz w:val="32"/>
          <w:szCs w:val="32"/>
        </w:rPr>
        <w:t>）信息报告和发布</w:t>
      </w:r>
    </w:p>
    <w:p w:rsidR="00B548FC" w:rsidRDefault="00B548FC" w:rsidP="00B548FC">
      <w:pPr>
        <w:pStyle w:val="wtext"/>
        <w:adjustRightInd w:val="0"/>
        <w:snapToGrid w:val="0"/>
        <w:spacing w:before="0" w:beforeAutospacing="0" w:after="0" w:afterAutospacing="0" w:line="500" w:lineRule="exact"/>
        <w:ind w:firstLineChars="200" w:firstLine="640"/>
        <w:jc w:val="both"/>
        <w:rPr>
          <w:rFonts w:ascii="仿宋_GB2312" w:eastAsia="仿宋_GB2312" w:hAnsi="宋体"/>
          <w:snapToGrid w:val="0"/>
          <w:color w:val="auto"/>
          <w:sz w:val="32"/>
          <w:szCs w:val="32"/>
          <w:u w:val="single"/>
        </w:rPr>
      </w:pPr>
      <w:r>
        <w:rPr>
          <w:rFonts w:ascii="仿宋_GB2312" w:eastAsia="仿宋_GB2312" w:hAnsi="宋体" w:hint="eastAsia"/>
          <w:color w:val="auto"/>
          <w:sz w:val="32"/>
          <w:szCs w:val="32"/>
        </w:rPr>
        <w:t>院应急</w:t>
      </w:r>
      <w:r>
        <w:rPr>
          <w:rFonts w:ascii="仿宋_GB2312" w:eastAsia="仿宋_GB2312" w:hAnsi="宋体" w:hint="eastAsia"/>
          <w:snapToGrid w:val="0"/>
          <w:color w:val="auto"/>
          <w:sz w:val="32"/>
          <w:szCs w:val="32"/>
        </w:rPr>
        <w:t>办</w:t>
      </w:r>
      <w:r>
        <w:rPr>
          <w:rFonts w:ascii="仿宋_GB2312" w:eastAsia="仿宋_GB2312" w:hAnsi="宋体" w:hint="eastAsia"/>
          <w:color w:val="auto"/>
          <w:sz w:val="32"/>
          <w:szCs w:val="32"/>
        </w:rPr>
        <w:t>负责收集、汇总</w:t>
      </w:r>
      <w:r>
        <w:rPr>
          <w:rFonts w:ascii="仿宋_GB2312" w:eastAsia="仿宋_GB2312" w:hAnsi="宋体" w:hint="eastAsia"/>
          <w:bCs/>
          <w:color w:val="auto"/>
          <w:sz w:val="32"/>
          <w:szCs w:val="32"/>
        </w:rPr>
        <w:t>应急</w:t>
      </w:r>
      <w:r>
        <w:rPr>
          <w:rFonts w:ascii="仿宋_GB2312" w:eastAsia="仿宋_GB2312" w:hAnsi="宋体" w:hint="eastAsia"/>
          <w:color w:val="auto"/>
          <w:sz w:val="32"/>
          <w:szCs w:val="32"/>
        </w:rPr>
        <w:t>处置工作信息，及时向院应急领导小组、</w:t>
      </w:r>
      <w:r>
        <w:rPr>
          <w:rFonts w:ascii="仿宋_GB2312" w:eastAsia="仿宋_GB2312" w:hAnsi="宋体" w:hint="eastAsia"/>
          <w:bCs/>
          <w:snapToGrid w:val="0"/>
          <w:color w:val="auto"/>
          <w:sz w:val="32"/>
          <w:szCs w:val="32"/>
        </w:rPr>
        <w:t>佛山市卫生健康局卫生</w:t>
      </w:r>
      <w:proofErr w:type="gramStart"/>
      <w:r>
        <w:rPr>
          <w:rFonts w:ascii="仿宋_GB2312" w:eastAsia="仿宋_GB2312" w:hAnsi="宋体" w:hint="eastAsia"/>
          <w:bCs/>
          <w:snapToGrid w:val="0"/>
          <w:color w:val="auto"/>
          <w:sz w:val="32"/>
          <w:szCs w:val="32"/>
        </w:rPr>
        <w:t>应急科</w:t>
      </w:r>
      <w:proofErr w:type="gramEnd"/>
      <w:r>
        <w:rPr>
          <w:rFonts w:ascii="仿宋_GB2312" w:eastAsia="仿宋_GB2312" w:hAnsi="宋体" w:hint="eastAsia"/>
          <w:color w:val="auto"/>
          <w:sz w:val="32"/>
          <w:szCs w:val="32"/>
        </w:rPr>
        <w:t>或</w:t>
      </w:r>
      <w:proofErr w:type="gramStart"/>
      <w:r>
        <w:rPr>
          <w:rFonts w:ascii="仿宋_GB2312" w:eastAsia="仿宋_GB2312" w:hAnsi="宋体" w:hint="eastAsia"/>
          <w:color w:val="auto"/>
          <w:spacing w:val="-10"/>
          <w:sz w:val="32"/>
          <w:szCs w:val="32"/>
        </w:rPr>
        <w:t>佛山市禅城区</w:t>
      </w:r>
      <w:proofErr w:type="gramEnd"/>
      <w:r>
        <w:rPr>
          <w:rFonts w:ascii="仿宋_GB2312" w:eastAsia="仿宋_GB2312" w:hAnsi="宋体" w:hint="eastAsia"/>
          <w:color w:val="auto"/>
          <w:spacing w:val="-10"/>
          <w:sz w:val="32"/>
          <w:szCs w:val="32"/>
        </w:rPr>
        <w:t>应急管理局</w:t>
      </w:r>
      <w:r>
        <w:rPr>
          <w:rFonts w:ascii="仿宋_GB2312" w:eastAsia="仿宋_GB2312" w:hAnsi="宋体" w:hint="eastAsia"/>
          <w:color w:val="auto"/>
          <w:sz w:val="32"/>
          <w:szCs w:val="32"/>
        </w:rPr>
        <w:t>等上级部门报告</w:t>
      </w:r>
      <w:r>
        <w:rPr>
          <w:rFonts w:ascii="仿宋_GB2312" w:eastAsia="仿宋_GB2312" w:hAnsi="宋体" w:hint="eastAsia"/>
          <w:color w:val="auto"/>
          <w:spacing w:val="-10"/>
          <w:sz w:val="32"/>
          <w:szCs w:val="32"/>
        </w:rPr>
        <w:t>，</w:t>
      </w:r>
      <w:r>
        <w:rPr>
          <w:rFonts w:ascii="仿宋_GB2312" w:eastAsia="仿宋_GB2312" w:hAnsi="宋体" w:hint="eastAsia"/>
          <w:color w:val="auto"/>
          <w:sz w:val="32"/>
          <w:szCs w:val="32"/>
        </w:rPr>
        <w:t>并协调</w:t>
      </w:r>
      <w:r>
        <w:rPr>
          <w:rFonts w:ascii="仿宋_GB2312" w:eastAsia="仿宋_GB2312" w:hAnsi="宋体" w:hint="eastAsia"/>
          <w:snapToGrid w:val="0"/>
          <w:color w:val="auto"/>
          <w:sz w:val="32"/>
          <w:szCs w:val="32"/>
        </w:rPr>
        <w:t>统一对外发布信息，</w:t>
      </w:r>
      <w:r>
        <w:rPr>
          <w:rFonts w:ascii="仿宋_GB2312" w:eastAsia="仿宋_GB2312" w:hAnsi="宋体" w:hint="eastAsia"/>
          <w:color w:val="auto"/>
          <w:sz w:val="32"/>
          <w:szCs w:val="32"/>
        </w:rPr>
        <w:t>正确引导舆论</w:t>
      </w:r>
      <w:r>
        <w:rPr>
          <w:rFonts w:ascii="仿宋_GB2312" w:eastAsia="仿宋_GB2312" w:hAnsi="宋体" w:hint="eastAsia"/>
          <w:color w:val="auto"/>
          <w:sz w:val="32"/>
          <w:szCs w:val="32"/>
        </w:rPr>
        <w:lastRenderedPageBreak/>
        <w:t>导向，严防虚假信息的传播，积极消除事件对公众心理造成的负面影响。</w:t>
      </w:r>
    </w:p>
    <w:p w:rsidR="00B548FC" w:rsidRDefault="00B548FC" w:rsidP="009A00C4">
      <w:pPr>
        <w:adjustRightInd w:val="0"/>
        <w:snapToGrid w:val="0"/>
        <w:spacing w:line="500" w:lineRule="exact"/>
        <w:ind w:firstLineChars="200" w:firstLine="643"/>
        <w:rPr>
          <w:rFonts w:ascii="楷体_GB2312" w:eastAsia="楷体_GB2312" w:hAnsi="宋体"/>
          <w:bCs/>
          <w:sz w:val="32"/>
          <w:szCs w:val="32"/>
        </w:rPr>
      </w:pPr>
      <w:r>
        <w:rPr>
          <w:rFonts w:ascii="楷体_GB2312" w:eastAsia="楷体_GB2312" w:hAnsi="宋体" w:hint="eastAsia"/>
          <w:b/>
          <w:sz w:val="32"/>
          <w:szCs w:val="32"/>
        </w:rPr>
        <w:t>（五）应急结束</w:t>
      </w:r>
    </w:p>
    <w:p w:rsidR="00B548FC" w:rsidRDefault="00B548FC" w:rsidP="00B548FC">
      <w:pPr>
        <w:adjustRightInd w:val="0"/>
        <w:snapToGrid w:val="0"/>
        <w:spacing w:line="5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突发事件应急处置响应结束，终止执行本应急预案。</w:t>
      </w:r>
    </w:p>
    <w:p w:rsidR="00B548FC" w:rsidRDefault="00B548FC" w:rsidP="00B548FC">
      <w:pPr>
        <w:pStyle w:val="wtext"/>
        <w:spacing w:before="0" w:beforeAutospacing="0" w:after="0" w:afterAutospacing="0" w:line="500" w:lineRule="exact"/>
        <w:ind w:firstLineChars="200" w:firstLine="640"/>
        <w:jc w:val="both"/>
        <w:rPr>
          <w:rFonts w:ascii="黑体" w:eastAsia="黑体" w:hAnsi="黑体"/>
          <w:bCs/>
          <w:snapToGrid w:val="0"/>
          <w:color w:val="auto"/>
          <w:sz w:val="32"/>
          <w:szCs w:val="32"/>
        </w:rPr>
      </w:pPr>
      <w:r>
        <w:rPr>
          <w:rFonts w:ascii="黑体" w:eastAsia="黑体" w:hAnsi="黑体"/>
          <w:bCs/>
          <w:snapToGrid w:val="0"/>
          <w:color w:val="auto"/>
          <w:sz w:val="32"/>
          <w:szCs w:val="32"/>
        </w:rPr>
        <w:t>五</w:t>
      </w:r>
      <w:r>
        <w:rPr>
          <w:rFonts w:ascii="黑体" w:eastAsia="黑体" w:hAnsi="黑体" w:hint="eastAsia"/>
          <w:bCs/>
          <w:snapToGrid w:val="0"/>
          <w:color w:val="auto"/>
          <w:sz w:val="32"/>
          <w:szCs w:val="32"/>
        </w:rPr>
        <w:t>、培训演练</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院应急办负责每半年组织一次应急知识培训，每年组织一次以上突发公共事件医疗卫生应急演练。</w:t>
      </w:r>
    </w:p>
    <w:p w:rsidR="00B548FC" w:rsidRDefault="00B548FC" w:rsidP="00B548FC">
      <w:pPr>
        <w:pStyle w:val="wtext"/>
        <w:spacing w:before="0" w:beforeAutospacing="0" w:after="0" w:afterAutospacing="0" w:line="500" w:lineRule="exact"/>
        <w:ind w:firstLineChars="200" w:firstLine="640"/>
        <w:jc w:val="both"/>
        <w:rPr>
          <w:rFonts w:ascii="黑体" w:eastAsia="黑体" w:hAnsi="黑体"/>
          <w:bCs/>
          <w:snapToGrid w:val="0"/>
          <w:color w:val="auto"/>
          <w:sz w:val="32"/>
          <w:szCs w:val="32"/>
        </w:rPr>
      </w:pPr>
      <w:r>
        <w:rPr>
          <w:rFonts w:ascii="黑体" w:eastAsia="黑体" w:hAnsi="黑体" w:hint="eastAsia"/>
          <w:bCs/>
          <w:snapToGrid w:val="0"/>
          <w:color w:val="auto"/>
          <w:sz w:val="32"/>
          <w:szCs w:val="32"/>
        </w:rPr>
        <w:t>六、附则</w:t>
      </w:r>
    </w:p>
    <w:p w:rsidR="00B548FC" w:rsidRDefault="00B548FC" w:rsidP="00B548FC">
      <w:pPr>
        <w:adjustRightInd w:val="0"/>
        <w:snapToGrid w:val="0"/>
        <w:spacing w:line="500" w:lineRule="exact"/>
        <w:ind w:firstLineChars="200" w:firstLine="640"/>
        <w:rPr>
          <w:rFonts w:ascii="仿宋_GB2312" w:eastAsia="仿宋_GB2312" w:hAnsi="宋体"/>
          <w:sz w:val="32"/>
          <w:szCs w:val="32"/>
        </w:rPr>
      </w:pPr>
      <w:r>
        <w:rPr>
          <w:rFonts w:ascii="仿宋_GB2312" w:eastAsia="仿宋_GB2312" w:hAnsi="宋体" w:hint="eastAsia"/>
          <w:sz w:val="32"/>
          <w:szCs w:val="32"/>
        </w:rPr>
        <w:t>本预案自发布之日起实施；定期进行评审，根据突发公共事件医疗卫生救援实施过程中发现的问题及时进行修订和补充。</w:t>
      </w:r>
    </w:p>
    <w:p w:rsidR="00B548FC" w:rsidRDefault="00B548FC" w:rsidP="00B548FC">
      <w:pPr>
        <w:snapToGrid w:val="0"/>
        <w:spacing w:line="560" w:lineRule="exact"/>
        <w:ind w:right="654" w:firstLineChars="200" w:firstLine="640"/>
        <w:jc w:val="left"/>
        <w:rPr>
          <w:rFonts w:ascii="仿宋_GB2312" w:eastAsia="仿宋_GB2312" w:hAnsi="宋体"/>
          <w:sz w:val="32"/>
          <w:szCs w:val="32"/>
        </w:rPr>
      </w:pPr>
    </w:p>
    <w:p w:rsidR="00B548FC" w:rsidRDefault="00B548FC" w:rsidP="00B548FC">
      <w:pPr>
        <w:adjustRightInd w:val="0"/>
        <w:snapToGrid w:val="0"/>
        <w:spacing w:line="500" w:lineRule="exact"/>
        <w:ind w:leftChars="304" w:left="1803" w:hangingChars="364" w:hanging="1165"/>
        <w:rPr>
          <w:rFonts w:ascii="仿宋_GB2312" w:eastAsia="仿宋_GB2312" w:hAnsi="宋体"/>
          <w:sz w:val="32"/>
          <w:szCs w:val="32"/>
        </w:rPr>
      </w:pPr>
      <w:r>
        <w:rPr>
          <w:rFonts w:ascii="仿宋_GB2312" w:eastAsia="仿宋_GB2312" w:hAnsi="宋体" w:hint="eastAsia"/>
          <w:sz w:val="32"/>
          <w:szCs w:val="32"/>
        </w:rPr>
        <w:t>附件：1.佛山市中医院突发公共事件医疗卫生救援应急预案－－启动流程</w:t>
      </w:r>
    </w:p>
    <w:p w:rsidR="00B548FC" w:rsidRDefault="00B548FC" w:rsidP="00B548FC">
      <w:pPr>
        <w:adjustRightInd w:val="0"/>
        <w:snapToGrid w:val="0"/>
        <w:spacing w:line="500" w:lineRule="exact"/>
        <w:ind w:leftChars="719" w:left="1814" w:rightChars="-14" w:right="-29" w:hangingChars="95" w:hanging="304"/>
        <w:rPr>
          <w:rFonts w:ascii="仿宋_GB2312" w:eastAsia="仿宋_GB2312" w:hAnsi="宋体"/>
          <w:sz w:val="32"/>
          <w:szCs w:val="32"/>
        </w:rPr>
      </w:pPr>
      <w:r>
        <w:rPr>
          <w:rFonts w:ascii="仿宋_GB2312" w:eastAsia="仿宋_GB2312" w:hAnsi="宋体" w:hint="eastAsia"/>
          <w:sz w:val="32"/>
          <w:szCs w:val="32"/>
        </w:rPr>
        <w:t>2.佛山市中医院突发公共事件医疗卫生救援应急预案－－院前处理流程</w:t>
      </w:r>
    </w:p>
    <w:p w:rsidR="00B548FC" w:rsidRDefault="00B548FC" w:rsidP="00B548FC">
      <w:pPr>
        <w:adjustRightInd w:val="0"/>
        <w:snapToGrid w:val="0"/>
        <w:spacing w:line="500" w:lineRule="exact"/>
        <w:ind w:leftChars="719" w:left="1814" w:rightChars="-14" w:right="-29" w:hangingChars="95" w:hanging="304"/>
        <w:rPr>
          <w:rFonts w:ascii="仿宋_GB2312" w:eastAsia="仿宋_GB2312" w:hAnsi="宋体"/>
          <w:sz w:val="32"/>
          <w:szCs w:val="32"/>
        </w:rPr>
      </w:pPr>
      <w:r>
        <w:rPr>
          <w:rFonts w:ascii="仿宋_GB2312" w:eastAsia="仿宋_GB2312" w:hAnsi="宋体" w:hint="eastAsia"/>
          <w:sz w:val="32"/>
          <w:szCs w:val="32"/>
        </w:rPr>
        <w:t>3.佛山市中医院突发公共事件医疗卫生救援应急预案－－院内处理流程</w:t>
      </w:r>
    </w:p>
    <w:p w:rsidR="00B548FC" w:rsidRDefault="00B548FC" w:rsidP="00B548FC">
      <w:pPr>
        <w:adjustRightInd w:val="0"/>
        <w:snapToGrid w:val="0"/>
        <w:spacing w:line="500" w:lineRule="exact"/>
        <w:ind w:leftChars="719" w:left="1814" w:rightChars="-14" w:right="-29" w:hangingChars="95" w:hanging="304"/>
        <w:rPr>
          <w:rFonts w:ascii="仿宋_GB2312" w:eastAsia="仿宋_GB2312" w:hAnsi="宋体" w:cs="宋体"/>
          <w:bCs/>
          <w:kern w:val="0"/>
          <w:sz w:val="32"/>
          <w:szCs w:val="32"/>
        </w:rPr>
      </w:pPr>
      <w:r>
        <w:rPr>
          <w:rFonts w:ascii="仿宋_GB2312" w:eastAsia="仿宋_GB2312" w:hAnsi="华文仿宋" w:hint="eastAsia"/>
          <w:sz w:val="32"/>
          <w:szCs w:val="32"/>
        </w:rPr>
        <w:t>4.</w:t>
      </w:r>
      <w:r>
        <w:rPr>
          <w:rFonts w:ascii="仿宋_GB2312" w:eastAsia="仿宋_GB2312" w:hAnsi="宋体" w:cs="宋体" w:hint="eastAsia"/>
          <w:bCs/>
          <w:kern w:val="0"/>
          <w:sz w:val="32"/>
          <w:szCs w:val="32"/>
        </w:rPr>
        <w:t>****突发事件病员**月**日病情转归一览表</w:t>
      </w:r>
    </w:p>
    <w:p w:rsidR="00C27181" w:rsidRDefault="00B548FC" w:rsidP="00C27181">
      <w:pPr>
        <w:adjustRightInd w:val="0"/>
        <w:snapToGrid w:val="0"/>
        <w:spacing w:line="500" w:lineRule="exact"/>
        <w:ind w:leftChars="719" w:left="1814" w:rightChars="-14" w:right="-29" w:hangingChars="95" w:hanging="304"/>
        <w:rPr>
          <w:rFonts w:ascii="仿宋_GB2312" w:eastAsia="仿宋_GB2312" w:hint="eastAsia"/>
          <w:bCs/>
          <w:sz w:val="32"/>
          <w:szCs w:val="32"/>
        </w:rPr>
      </w:pPr>
      <w:r>
        <w:rPr>
          <w:rFonts w:ascii="仿宋_GB2312" w:eastAsia="仿宋_GB2312" w:hint="eastAsia"/>
          <w:bCs/>
          <w:sz w:val="32"/>
          <w:szCs w:val="32"/>
        </w:rPr>
        <w:t>5.佛山市突发事件卫生应急信息报告表</w:t>
      </w:r>
    </w:p>
    <w:p w:rsidR="00C27181" w:rsidRPr="00C27181" w:rsidRDefault="00C27181" w:rsidP="00C27181">
      <w:pPr>
        <w:adjustRightInd w:val="0"/>
        <w:snapToGrid w:val="0"/>
        <w:spacing w:line="500" w:lineRule="exact"/>
        <w:ind w:rightChars="-14" w:right="-29"/>
        <w:rPr>
          <w:rFonts w:ascii="仿宋_GB2312" w:eastAsia="仿宋_GB2312"/>
          <w:bCs/>
          <w:sz w:val="32"/>
          <w:szCs w:val="32"/>
        </w:rPr>
      </w:pPr>
    </w:p>
    <w:p w:rsidR="00C27181" w:rsidRPr="00C27181" w:rsidRDefault="00C27181" w:rsidP="00C27181">
      <w:pPr>
        <w:rPr>
          <w:rFonts w:ascii="仿宋_GB2312" w:eastAsia="仿宋_GB2312"/>
          <w:sz w:val="32"/>
          <w:szCs w:val="32"/>
        </w:rPr>
      </w:pPr>
    </w:p>
    <w:p w:rsidR="00C27181" w:rsidRPr="00C27181" w:rsidRDefault="00C27181" w:rsidP="00C27181">
      <w:pPr>
        <w:rPr>
          <w:rFonts w:ascii="仿宋_GB2312" w:eastAsia="仿宋_GB2312"/>
          <w:sz w:val="32"/>
          <w:szCs w:val="32"/>
        </w:rPr>
      </w:pPr>
    </w:p>
    <w:p w:rsidR="00C27181" w:rsidRPr="00C27181" w:rsidRDefault="00C27181" w:rsidP="00C27181">
      <w:pPr>
        <w:rPr>
          <w:rFonts w:ascii="仿宋_GB2312" w:eastAsia="仿宋_GB2312"/>
          <w:sz w:val="32"/>
          <w:szCs w:val="32"/>
        </w:rPr>
      </w:pPr>
      <w:bookmarkStart w:id="0" w:name="_GoBack"/>
      <w:bookmarkEnd w:id="0"/>
    </w:p>
    <w:sectPr w:rsidR="00C27181" w:rsidRPr="00C27181">
      <w:headerReference w:type="even" r:id="rId10"/>
      <w:headerReference w:type="default" r:id="rId11"/>
      <w:footerReference w:type="even" r:id="rId12"/>
      <w:footerReference w:type="default" r:id="rId13"/>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51" w:rsidRDefault="00B35B51">
      <w:r>
        <w:separator/>
      </w:r>
    </w:p>
  </w:endnote>
  <w:endnote w:type="continuationSeparator" w:id="0">
    <w:p w:rsidR="00B35B51" w:rsidRDefault="00B3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_x000B__x000C_">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8C" w:rsidRDefault="00B548FC">
    <w:pPr>
      <w:pStyle w:val="a6"/>
      <w:framePr w:wrap="around" w:vAnchor="text" w:hAnchor="margin" w:xAlign="outside" w:y="1"/>
      <w:rPr>
        <w:rStyle w:val="a8"/>
        <w:rFonts w:ascii="宋体" w:hAnsi="宋体"/>
        <w:sz w:val="28"/>
      </w:rPr>
    </w:pPr>
    <w:r>
      <w:rPr>
        <w:rStyle w:val="a8"/>
        <w:rFonts w:ascii="宋体" w:hAnsi="宋体" w:hint="eastAsia"/>
        <w:sz w:val="28"/>
      </w:rPr>
      <w:t>—</w:t>
    </w:r>
    <w:r>
      <w:rPr>
        <w:rStyle w:val="a8"/>
        <w:rFonts w:ascii="宋体" w:hAnsi="宋体"/>
        <w:sz w:val="28"/>
      </w:rPr>
      <w:t xml:space="preserve"> </w:t>
    </w:r>
    <w:r>
      <w:rPr>
        <w:rFonts w:ascii="宋体" w:hAnsi="宋体"/>
        <w:sz w:val="28"/>
      </w:rPr>
      <w:fldChar w:fldCharType="begin"/>
    </w:r>
    <w:r>
      <w:rPr>
        <w:rStyle w:val="a8"/>
        <w:rFonts w:ascii="宋体" w:hAnsi="宋体"/>
        <w:sz w:val="28"/>
      </w:rPr>
      <w:instrText xml:space="preserve">PAGE  </w:instrText>
    </w:r>
    <w:r>
      <w:rPr>
        <w:rFonts w:ascii="宋体" w:hAnsi="宋体"/>
        <w:sz w:val="28"/>
      </w:rPr>
      <w:fldChar w:fldCharType="separate"/>
    </w:r>
    <w:r w:rsidR="00C27181">
      <w:rPr>
        <w:rStyle w:val="a8"/>
        <w:rFonts w:ascii="宋体" w:hAnsi="宋体"/>
        <w:noProof/>
        <w:sz w:val="28"/>
      </w:rPr>
      <w:t>10</w:t>
    </w:r>
    <w:r>
      <w:rPr>
        <w:rFonts w:ascii="宋体" w:hAnsi="宋体"/>
        <w:sz w:val="28"/>
      </w:rPr>
      <w:fldChar w:fldCharType="end"/>
    </w:r>
    <w:r>
      <w:rPr>
        <w:rStyle w:val="a8"/>
        <w:rFonts w:ascii="宋体" w:hAnsi="宋体"/>
        <w:sz w:val="28"/>
      </w:rPr>
      <w:t xml:space="preserve"> </w:t>
    </w:r>
    <w:r>
      <w:rPr>
        <w:rStyle w:val="a8"/>
        <w:rFonts w:ascii="宋体" w:hAnsi="宋体" w:hint="eastAsia"/>
        <w:sz w:val="28"/>
      </w:rPr>
      <w:t>—</w:t>
    </w:r>
  </w:p>
  <w:p w:rsidR="00C06A8C" w:rsidRDefault="00C06A8C">
    <w:pPr>
      <w:pStyle w:val="a6"/>
      <w:ind w:right="360" w:firstLine="360"/>
    </w:pPr>
  </w:p>
  <w:p w:rsidR="00C06A8C" w:rsidRDefault="00C06A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8C" w:rsidRDefault="00B548FC">
    <w:pPr>
      <w:pStyle w:val="a6"/>
      <w:framePr w:wrap="around" w:vAnchor="text" w:hAnchor="margin" w:xAlign="outside" w:y="1"/>
      <w:rPr>
        <w:rStyle w:val="a8"/>
        <w:rFonts w:ascii="宋体" w:hAnsi="宋体"/>
        <w:sz w:val="28"/>
      </w:rPr>
    </w:pPr>
    <w:r>
      <w:rPr>
        <w:rStyle w:val="a8"/>
        <w:rFonts w:ascii="宋体" w:hAnsi="宋体" w:hint="eastAsia"/>
        <w:sz w:val="28"/>
      </w:rPr>
      <w:t>—</w:t>
    </w:r>
    <w:r>
      <w:rPr>
        <w:rStyle w:val="a8"/>
        <w:rFonts w:ascii="宋体" w:hAnsi="宋体"/>
        <w:sz w:val="28"/>
      </w:rPr>
      <w:t xml:space="preserve"> </w:t>
    </w:r>
    <w:r>
      <w:rPr>
        <w:rFonts w:ascii="宋体" w:hAnsi="宋体"/>
        <w:sz w:val="28"/>
      </w:rPr>
      <w:fldChar w:fldCharType="begin"/>
    </w:r>
    <w:r>
      <w:rPr>
        <w:rStyle w:val="a8"/>
        <w:rFonts w:ascii="宋体" w:hAnsi="宋体"/>
        <w:sz w:val="28"/>
      </w:rPr>
      <w:instrText xml:space="preserve">PAGE  </w:instrText>
    </w:r>
    <w:r>
      <w:rPr>
        <w:rFonts w:ascii="宋体" w:hAnsi="宋体"/>
        <w:sz w:val="28"/>
      </w:rPr>
      <w:fldChar w:fldCharType="separate"/>
    </w:r>
    <w:r w:rsidR="00C27181">
      <w:rPr>
        <w:rStyle w:val="a8"/>
        <w:rFonts w:ascii="宋体" w:hAnsi="宋体"/>
        <w:noProof/>
        <w:sz w:val="28"/>
      </w:rPr>
      <w:t>11</w:t>
    </w:r>
    <w:r>
      <w:rPr>
        <w:rFonts w:ascii="宋体" w:hAnsi="宋体"/>
        <w:sz w:val="28"/>
      </w:rPr>
      <w:fldChar w:fldCharType="end"/>
    </w:r>
    <w:r>
      <w:rPr>
        <w:rStyle w:val="a8"/>
        <w:rFonts w:ascii="宋体" w:hAnsi="宋体"/>
        <w:sz w:val="28"/>
      </w:rPr>
      <w:t xml:space="preserve"> </w:t>
    </w:r>
    <w:r>
      <w:rPr>
        <w:rStyle w:val="a8"/>
        <w:rFonts w:ascii="宋体" w:hAnsi="宋体" w:hint="eastAsia"/>
        <w:sz w:val="28"/>
      </w:rPr>
      <w:t>—</w:t>
    </w:r>
  </w:p>
  <w:p w:rsidR="00C06A8C" w:rsidRDefault="00C06A8C">
    <w:pPr>
      <w:pStyle w:val="a6"/>
      <w:ind w:right="360" w:firstLine="360"/>
    </w:pPr>
  </w:p>
  <w:p w:rsidR="00C06A8C" w:rsidRDefault="00C06A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51" w:rsidRDefault="00B35B51">
      <w:r>
        <w:separator/>
      </w:r>
    </w:p>
  </w:footnote>
  <w:footnote w:type="continuationSeparator" w:id="0">
    <w:p w:rsidR="00B35B51" w:rsidRDefault="00B35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8C" w:rsidRDefault="00C06A8C">
    <w:pPr>
      <w:pStyle w:val="a7"/>
      <w:pBdr>
        <w:bottom w:val="none" w:sz="0" w:space="0" w:color="auto"/>
      </w:pBdr>
    </w:pPr>
  </w:p>
  <w:p w:rsidR="00C06A8C" w:rsidRDefault="00C06A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A8C" w:rsidRDefault="00C06A8C">
    <w:pPr>
      <w:pStyle w:val="a7"/>
      <w:pBdr>
        <w:bottom w:val="none" w:sz="0" w:space="0" w:color="auto"/>
      </w:pBdr>
    </w:pPr>
  </w:p>
  <w:p w:rsidR="00C06A8C" w:rsidRDefault="00C06A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81C05"/>
    <w:multiLevelType w:val="singleLevel"/>
    <w:tmpl w:val="FCD81C05"/>
    <w:lvl w:ilvl="0">
      <w:start w:val="1"/>
      <w:numFmt w:val="decimal"/>
      <w:lvlText w:val="(%1)"/>
      <w:lvlJc w:val="left"/>
      <w:pPr>
        <w:ind w:left="425" w:hanging="425"/>
      </w:pPr>
      <w:rPr>
        <w:rFonts w:hint="default"/>
      </w:rPr>
    </w:lvl>
  </w:abstractNum>
  <w:abstractNum w:abstractNumId="1">
    <w:nsid w:val="20947EDE"/>
    <w:multiLevelType w:val="multilevel"/>
    <w:tmpl w:val="20947EDE"/>
    <w:lvl w:ilvl="0">
      <w:start w:val="1"/>
      <w:numFmt w:val="decimal"/>
      <w:lvlText w:val="(%1)"/>
      <w:lvlJc w:val="left"/>
      <w:pPr>
        <w:ind w:left="703" w:hanging="420"/>
      </w:pPr>
      <w:rPr>
        <w:rFonts w:hint="default"/>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2">
    <w:nsid w:val="62C5B3FD"/>
    <w:multiLevelType w:val="singleLevel"/>
    <w:tmpl w:val="62C5B3FD"/>
    <w:lvl w:ilvl="0">
      <w:start w:val="1"/>
      <w:numFmt w:val="decimal"/>
      <w:lvlText w:val="(%1)"/>
      <w:lvlJc w:val="left"/>
      <w:pPr>
        <w:ind w:left="425" w:hanging="425"/>
      </w:pPr>
      <w:rPr>
        <w:rFonts w:hint="default"/>
      </w:rPr>
    </w:lvl>
  </w:abstractNum>
  <w:abstractNum w:abstractNumId="3">
    <w:nsid w:val="7B0A6F6F"/>
    <w:multiLevelType w:val="multilevel"/>
    <w:tmpl w:val="7B0A6F6F"/>
    <w:lvl w:ilvl="0">
      <w:start w:val="1"/>
      <w:numFmt w:val="decimal"/>
      <w:lvlText w:val="(%1)"/>
      <w:lvlJc w:val="left"/>
      <w:pPr>
        <w:ind w:left="-5" w:hanging="420"/>
      </w:pPr>
      <w:rPr>
        <w:rFonts w:hint="default"/>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172A27"/>
    <w:rsid w:val="00172A27"/>
    <w:rsid w:val="00262795"/>
    <w:rsid w:val="00293771"/>
    <w:rsid w:val="0033796B"/>
    <w:rsid w:val="006F4B9E"/>
    <w:rsid w:val="007B3B75"/>
    <w:rsid w:val="0091486E"/>
    <w:rsid w:val="009A00C4"/>
    <w:rsid w:val="00B35B51"/>
    <w:rsid w:val="00B548FC"/>
    <w:rsid w:val="00C06A8C"/>
    <w:rsid w:val="00C27181"/>
    <w:rsid w:val="00C3700E"/>
    <w:rsid w:val="00D429BD"/>
    <w:rsid w:val="00F05E0F"/>
    <w:rsid w:val="077910E0"/>
    <w:rsid w:val="07DA28F7"/>
    <w:rsid w:val="25084478"/>
    <w:rsid w:val="43152861"/>
    <w:rsid w:val="51F21F34"/>
    <w:rsid w:val="716B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Body Text Indent"/>
    <w:basedOn w:val="a"/>
    <w:pPr>
      <w:ind w:firstLine="630"/>
    </w:pPr>
    <w:rPr>
      <w:rFonts w:ascii="仿宋_GB2312" w:eastAsia="仿宋_GB2312"/>
      <w:sz w:val="32"/>
    </w:rPr>
  </w:style>
  <w:style w:type="paragraph" w:styleId="a5">
    <w:name w:val="Date"/>
    <w:basedOn w:val="a"/>
    <w:next w:val="a"/>
    <w:rPr>
      <w:rFonts w:ascii="仿宋_GB2312" w:eastAsia="仿宋_GB2312"/>
      <w:sz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bottom w:val="single" w:sz="6" w:space="1" w:color="auto"/>
      </w:pBdr>
      <w:tabs>
        <w:tab w:val="center" w:pos="4153"/>
        <w:tab w:val="right" w:pos="8306"/>
      </w:tabs>
      <w:snapToGrid w:val="0"/>
      <w:jc w:val="center"/>
    </w:pPr>
    <w:rPr>
      <w:sz w:val="18"/>
    </w:rPr>
  </w:style>
  <w:style w:type="paragraph" w:customStyle="1" w:styleId="CharCharCharChar1">
    <w:name w:val="Char Char Char Char1"/>
    <w:basedOn w:val="NewNew"/>
  </w:style>
  <w:style w:type="paragraph" w:customStyle="1" w:styleId="NewNew">
    <w:name w:val="正文 New New"/>
    <w:pPr>
      <w:widowControl w:val="0"/>
      <w:jc w:val="both"/>
    </w:pPr>
    <w:rPr>
      <w:kern w:val="2"/>
      <w:sz w:val="21"/>
      <w:szCs w:val="24"/>
    </w:rPr>
  </w:style>
  <w:style w:type="character" w:styleId="a8">
    <w:name w:val="page number"/>
    <w:basedOn w:val="a0"/>
    <w:qFormat/>
  </w:style>
  <w:style w:type="character" w:customStyle="1" w:styleId="New">
    <w:name w:val="页码 New"/>
    <w:basedOn w:val="a0"/>
    <w:qFormat/>
  </w:style>
  <w:style w:type="paragraph" w:customStyle="1" w:styleId="New0">
    <w:name w:val="页脚 New"/>
    <w:basedOn w:val="New1"/>
    <w:pPr>
      <w:tabs>
        <w:tab w:val="center" w:pos="4153"/>
        <w:tab w:val="right" w:pos="8306"/>
      </w:tabs>
      <w:snapToGrid w:val="0"/>
      <w:jc w:val="left"/>
    </w:pPr>
    <w:rPr>
      <w:sz w:val="18"/>
      <w:szCs w:val="18"/>
    </w:rPr>
  </w:style>
  <w:style w:type="paragraph" w:customStyle="1" w:styleId="New1">
    <w:name w:val="正文 New"/>
    <w:pPr>
      <w:widowControl w:val="0"/>
      <w:jc w:val="both"/>
    </w:pPr>
    <w:rPr>
      <w:kern w:val="2"/>
      <w:sz w:val="21"/>
    </w:rPr>
  </w:style>
  <w:style w:type="paragraph" w:customStyle="1" w:styleId="NewNewNew">
    <w:name w:val="正文 New New New"/>
    <w:qFormat/>
    <w:pPr>
      <w:widowControl w:val="0"/>
      <w:jc w:val="both"/>
    </w:pPr>
    <w:rPr>
      <w:kern w:val="2"/>
      <w:sz w:val="21"/>
    </w:rPr>
  </w:style>
  <w:style w:type="paragraph" w:customStyle="1" w:styleId="NewNewNewNew">
    <w:name w:val="正文 New New New New"/>
    <w:qFormat/>
    <w:pPr>
      <w:widowControl w:val="0"/>
      <w:jc w:val="both"/>
    </w:pPr>
    <w:rPr>
      <w:kern w:val="2"/>
      <w:sz w:val="21"/>
      <w:szCs w:val="24"/>
    </w:rPr>
  </w:style>
  <w:style w:type="paragraph" w:customStyle="1" w:styleId="wtext">
    <w:name w:val="wtext"/>
    <w:basedOn w:val="a"/>
    <w:qFormat/>
    <w:rsid w:val="00B548FC"/>
    <w:pPr>
      <w:widowControl/>
      <w:spacing w:before="100" w:beforeAutospacing="1" w:after="100" w:afterAutospacing="1"/>
      <w:ind w:firstLine="480"/>
      <w:jc w:val="left"/>
    </w:pPr>
    <w:rPr>
      <w:rFonts w:ascii="_x000B__x000C_" w:hAnsi="_x000B__x000C_"/>
      <w:color w:val="000000"/>
      <w:kern w:val="0"/>
      <w:sz w:val="22"/>
      <w:szCs w:val="22"/>
    </w:rPr>
  </w:style>
  <w:style w:type="paragraph" w:styleId="a9">
    <w:name w:val="List Paragraph"/>
    <w:basedOn w:val="a"/>
    <w:uiPriority w:val="34"/>
    <w:qFormat/>
    <w:rsid w:val="00B548FC"/>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rPr>
  </w:style>
  <w:style w:type="paragraph" w:styleId="a4">
    <w:name w:val="Body Text Indent"/>
    <w:basedOn w:val="a"/>
    <w:pPr>
      <w:ind w:firstLine="630"/>
    </w:pPr>
    <w:rPr>
      <w:rFonts w:ascii="仿宋_GB2312" w:eastAsia="仿宋_GB2312"/>
      <w:sz w:val="32"/>
    </w:rPr>
  </w:style>
  <w:style w:type="paragraph" w:styleId="a5">
    <w:name w:val="Date"/>
    <w:basedOn w:val="a"/>
    <w:next w:val="a"/>
    <w:rPr>
      <w:rFonts w:ascii="仿宋_GB2312" w:eastAsia="仿宋_GB2312"/>
      <w:sz w:val="3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bottom w:val="single" w:sz="6" w:space="1" w:color="auto"/>
      </w:pBdr>
      <w:tabs>
        <w:tab w:val="center" w:pos="4153"/>
        <w:tab w:val="right" w:pos="8306"/>
      </w:tabs>
      <w:snapToGrid w:val="0"/>
      <w:jc w:val="center"/>
    </w:pPr>
    <w:rPr>
      <w:sz w:val="18"/>
    </w:rPr>
  </w:style>
  <w:style w:type="paragraph" w:customStyle="1" w:styleId="CharCharCharChar1">
    <w:name w:val="Char Char Char Char1"/>
    <w:basedOn w:val="NewNew"/>
  </w:style>
  <w:style w:type="paragraph" w:customStyle="1" w:styleId="NewNew">
    <w:name w:val="正文 New New"/>
    <w:pPr>
      <w:widowControl w:val="0"/>
      <w:jc w:val="both"/>
    </w:pPr>
    <w:rPr>
      <w:kern w:val="2"/>
      <w:sz w:val="21"/>
      <w:szCs w:val="24"/>
    </w:rPr>
  </w:style>
  <w:style w:type="character" w:styleId="a8">
    <w:name w:val="page number"/>
    <w:basedOn w:val="a0"/>
    <w:qFormat/>
  </w:style>
  <w:style w:type="character" w:customStyle="1" w:styleId="New">
    <w:name w:val="页码 New"/>
    <w:basedOn w:val="a0"/>
    <w:qFormat/>
  </w:style>
  <w:style w:type="paragraph" w:customStyle="1" w:styleId="New0">
    <w:name w:val="页脚 New"/>
    <w:basedOn w:val="New1"/>
    <w:pPr>
      <w:tabs>
        <w:tab w:val="center" w:pos="4153"/>
        <w:tab w:val="right" w:pos="8306"/>
      </w:tabs>
      <w:snapToGrid w:val="0"/>
      <w:jc w:val="left"/>
    </w:pPr>
    <w:rPr>
      <w:sz w:val="18"/>
      <w:szCs w:val="18"/>
    </w:rPr>
  </w:style>
  <w:style w:type="paragraph" w:customStyle="1" w:styleId="New1">
    <w:name w:val="正文 New"/>
    <w:pPr>
      <w:widowControl w:val="0"/>
      <w:jc w:val="both"/>
    </w:pPr>
    <w:rPr>
      <w:kern w:val="2"/>
      <w:sz w:val="21"/>
    </w:rPr>
  </w:style>
  <w:style w:type="paragraph" w:customStyle="1" w:styleId="NewNewNew">
    <w:name w:val="正文 New New New"/>
    <w:qFormat/>
    <w:pPr>
      <w:widowControl w:val="0"/>
      <w:jc w:val="both"/>
    </w:pPr>
    <w:rPr>
      <w:kern w:val="2"/>
      <w:sz w:val="21"/>
    </w:rPr>
  </w:style>
  <w:style w:type="paragraph" w:customStyle="1" w:styleId="NewNewNewNew">
    <w:name w:val="正文 New New New New"/>
    <w:qFormat/>
    <w:pPr>
      <w:widowControl w:val="0"/>
      <w:jc w:val="both"/>
    </w:pPr>
    <w:rPr>
      <w:kern w:val="2"/>
      <w:sz w:val="21"/>
      <w:szCs w:val="24"/>
    </w:rPr>
  </w:style>
  <w:style w:type="paragraph" w:customStyle="1" w:styleId="wtext">
    <w:name w:val="wtext"/>
    <w:basedOn w:val="a"/>
    <w:qFormat/>
    <w:rsid w:val="00B548FC"/>
    <w:pPr>
      <w:widowControl/>
      <w:spacing w:before="100" w:beforeAutospacing="1" w:after="100" w:afterAutospacing="1"/>
      <w:ind w:firstLine="480"/>
      <w:jc w:val="left"/>
    </w:pPr>
    <w:rPr>
      <w:rFonts w:ascii="_x000B__x000C_" w:hAnsi="_x000B__x000C_"/>
      <w:color w:val="000000"/>
      <w:kern w:val="0"/>
      <w:sz w:val="22"/>
      <w:szCs w:val="22"/>
    </w:rPr>
  </w:style>
  <w:style w:type="paragraph" w:styleId="a9">
    <w:name w:val="List Paragraph"/>
    <w:basedOn w:val="a"/>
    <w:uiPriority w:val="34"/>
    <w:qFormat/>
    <w:rsid w:val="00B548F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EmpView(99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9"/>
    <customShpInfo spid="_x0000_s2052"/>
    <customShpInfo spid="_x0000_s2053"/>
    <customShpInfo spid="_x0000_s2054"/>
    <customShpInfo spid="_x0000_s2055"/>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Template>
  <TotalTime>0</TotalTime>
  <Pages>11</Pages>
  <Words>819</Words>
  <Characters>4674</Characters>
  <Application>Microsoft Office Word</Application>
  <DocSecurity>0</DocSecurity>
  <Lines>38</Lines>
  <Paragraphs>10</Paragraphs>
  <ScaleCrop>false</ScaleCrop>
  <Company>个人电脑</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0000001</dc:title>
  <dc:creator>lenovo</dc:creator>
  <cp:lastModifiedBy>???</cp:lastModifiedBy>
  <cp:revision>2</cp:revision>
  <cp:lastPrinted>2012-07-30T08:36:00Z</cp:lastPrinted>
  <dcterms:created xsi:type="dcterms:W3CDTF">2023-05-29T01:09:00Z</dcterms:created>
  <dcterms:modified xsi:type="dcterms:W3CDTF">2023-05-29T01:09:00Z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83B81F243020458E865FA79AA2C1E067</vt:lpwstr>
  </property>
</Properties>
</file>