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D2563">
      <w:pPr>
        <w:widowControl/>
        <w:wordWrap w:val="0"/>
        <w:spacing w:line="240" w:lineRule="auto"/>
        <w:jc w:val="both"/>
        <w:rPr>
          <w:rFonts w:hint="eastAsia" w:ascii="方正小标宋简体" w:hAnsi="宋体" w:eastAsia="方正小标宋简体" w:cs="宋体"/>
          <w:b/>
          <w:bCs/>
          <w:color w:val="auto"/>
          <w:kern w:val="0"/>
          <w:sz w:val="32"/>
          <w:szCs w:val="32"/>
          <w:highlight w:val="none"/>
          <w:lang w:val="en-US" w:eastAsia="zh-CN"/>
        </w:rPr>
      </w:pPr>
      <w:r>
        <w:rPr>
          <w:rFonts w:hint="eastAsia" w:ascii="方正小标宋简体" w:hAnsi="宋体" w:eastAsia="方正小标宋简体" w:cs="宋体"/>
          <w:b/>
          <w:bCs/>
          <w:color w:val="auto"/>
          <w:kern w:val="0"/>
          <w:sz w:val="32"/>
          <w:szCs w:val="32"/>
          <w:highlight w:val="none"/>
          <w:lang w:val="en-US" w:eastAsia="zh-CN"/>
        </w:rPr>
        <w:t>佛山市中医院高明医院【饮用桶装水和瓶装水定点供货资格】</w:t>
      </w:r>
    </w:p>
    <w:p w14:paraId="24D327AB">
      <w:pPr>
        <w:widowControl/>
        <w:wordWrap w:val="0"/>
        <w:spacing w:line="240" w:lineRule="auto"/>
        <w:jc w:val="center"/>
        <w:rPr>
          <w:rFonts w:hint="eastAsia" w:ascii="方正小标宋简体" w:hAnsi="宋体" w:eastAsia="方正小标宋简体" w:cs="宋体"/>
          <w:b/>
          <w:bCs/>
          <w:color w:val="auto"/>
          <w:kern w:val="0"/>
          <w:sz w:val="32"/>
          <w:szCs w:val="32"/>
          <w:highlight w:val="none"/>
        </w:rPr>
      </w:pPr>
      <w:r>
        <w:rPr>
          <w:rFonts w:hint="eastAsia" w:ascii="方正小标宋简体" w:hAnsi="宋体" w:eastAsia="方正小标宋简体" w:cs="宋体"/>
          <w:b/>
          <w:bCs/>
          <w:color w:val="auto"/>
          <w:kern w:val="0"/>
          <w:sz w:val="32"/>
          <w:szCs w:val="32"/>
          <w:highlight w:val="none"/>
        </w:rPr>
        <w:t>采购项目市场调查公告</w:t>
      </w:r>
    </w:p>
    <w:p w14:paraId="30E7D25F">
      <w:pPr>
        <w:widowControl/>
        <w:wordWrap w:val="0"/>
        <w:spacing w:line="270" w:lineRule="atLeast"/>
        <w:jc w:val="both"/>
        <w:rPr>
          <w:rFonts w:ascii="仿宋_GB2312" w:hAnsi="宋体" w:eastAsia="仿宋_GB2312" w:cs="宋体"/>
          <w:color w:val="auto"/>
          <w:kern w:val="0"/>
          <w:sz w:val="28"/>
          <w:szCs w:val="28"/>
          <w:highlight w:val="none"/>
        </w:rPr>
      </w:pPr>
    </w:p>
    <w:p w14:paraId="2574BC80">
      <w:pPr>
        <w:widowControl/>
        <w:spacing w:line="520" w:lineRule="exact"/>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各供应商：</w:t>
      </w:r>
    </w:p>
    <w:p w14:paraId="0B2E9C27">
      <w:pPr>
        <w:widowControl/>
        <w:spacing w:line="520" w:lineRule="exact"/>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我院</w:t>
      </w:r>
      <w:r>
        <w:rPr>
          <w:rFonts w:hint="eastAsia" w:ascii="仿宋_GB2312" w:hAnsi="宋体" w:eastAsia="仿宋_GB2312" w:cs="宋体"/>
          <w:color w:val="auto"/>
          <w:kern w:val="0"/>
          <w:sz w:val="28"/>
          <w:szCs w:val="28"/>
          <w:highlight w:val="none"/>
          <w:lang w:val="en-US" w:eastAsia="zh-CN"/>
        </w:rPr>
        <w:t>饮用桶装水和瓶装水定点供货资格</w:t>
      </w:r>
      <w:r>
        <w:rPr>
          <w:rFonts w:hint="eastAsia" w:ascii="仿宋_GB2312" w:hAnsi="宋体" w:eastAsia="仿宋_GB2312" w:cs="宋体"/>
          <w:color w:val="auto"/>
          <w:kern w:val="0"/>
          <w:sz w:val="28"/>
          <w:szCs w:val="28"/>
          <w:highlight w:val="none"/>
        </w:rPr>
        <w:t>采购项目现进入市场调查阶段，欢迎符合资格条件的供应商前来报名参与。我院将根据市场调查的结果，邀请符合我院需求的供应商进行院内邀请论证（谈判）会，具体时间另行通知。本项目不属于政府采购类。</w:t>
      </w:r>
    </w:p>
    <w:p w14:paraId="24DCA9E8">
      <w:pPr>
        <w:widowControl/>
        <w:spacing w:line="520" w:lineRule="exact"/>
        <w:jc w:val="left"/>
        <w:rPr>
          <w:rFonts w:hint="default" w:ascii="仿宋_GB2312" w:hAnsi="宋体" w:eastAsia="仿宋_GB2312" w:cs="宋体"/>
          <w:b/>
          <w:color w:val="auto"/>
          <w:kern w:val="0"/>
          <w:sz w:val="28"/>
          <w:szCs w:val="28"/>
          <w:highlight w:val="none"/>
          <w:lang w:val="en-US"/>
        </w:rPr>
      </w:pPr>
      <w:r>
        <w:rPr>
          <w:rFonts w:hint="eastAsia" w:ascii="仿宋_GB2312" w:hAnsi="宋体" w:eastAsia="仿宋_GB2312" w:cs="宋体"/>
          <w:b/>
          <w:bCs/>
          <w:color w:val="auto"/>
          <w:kern w:val="0"/>
          <w:sz w:val="28"/>
          <w:szCs w:val="28"/>
          <w:highlight w:val="none"/>
        </w:rPr>
        <w:t xml:space="preserve">一、采购项目概况： </w:t>
      </w:r>
      <w:r>
        <w:rPr>
          <w:rFonts w:hint="eastAsia" w:ascii="仿宋_GB2312" w:hAnsi="宋体" w:eastAsia="仿宋_GB2312" w:cs="宋体"/>
          <w:b/>
          <w:bCs/>
          <w:color w:val="auto"/>
          <w:kern w:val="0"/>
          <w:sz w:val="28"/>
          <w:szCs w:val="28"/>
          <w:highlight w:val="none"/>
        </w:rPr>
        <w:br w:type="textWrapping"/>
      </w:r>
      <w:r>
        <w:rPr>
          <w:rFonts w:hint="eastAsia" w:ascii="仿宋_GB2312" w:hAnsi="宋体" w:eastAsia="仿宋_GB2312" w:cs="宋体"/>
          <w:color w:val="auto"/>
          <w:kern w:val="0"/>
          <w:sz w:val="28"/>
          <w:szCs w:val="28"/>
          <w:highlight w:val="none"/>
        </w:rPr>
        <w:t>1、项目名称：</w:t>
      </w:r>
      <w:r>
        <w:rPr>
          <w:rFonts w:hint="eastAsia" w:ascii="仿宋_GB2312" w:hAnsi="宋体" w:eastAsia="仿宋_GB2312" w:cs="宋体"/>
          <w:color w:val="auto"/>
          <w:kern w:val="0"/>
          <w:sz w:val="28"/>
          <w:szCs w:val="28"/>
          <w:highlight w:val="none"/>
          <w:lang w:val="en-US" w:eastAsia="zh-CN"/>
        </w:rPr>
        <w:t>饮用桶装水和瓶装水定点供货资格</w:t>
      </w:r>
    </w:p>
    <w:p w14:paraId="0D3EE2C0">
      <w:pPr>
        <w:widowControl/>
        <w:spacing w:line="520" w:lineRule="exact"/>
        <w:jc w:val="left"/>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、项目预算金额：</w:t>
      </w:r>
      <w:r>
        <w:rPr>
          <w:rFonts w:hint="eastAsia" w:ascii="仿宋_GB2312" w:hAnsi="仿宋_GB2312" w:eastAsia="仿宋_GB2312" w:cs="仿宋_GB2312"/>
          <w:color w:val="auto"/>
          <w:sz w:val="32"/>
          <w:szCs w:val="32"/>
          <w:lang w:val="en-US" w:eastAsia="zh-CN"/>
        </w:rPr>
        <w:t>18万元（9万/年）</w:t>
      </w:r>
    </w:p>
    <w:p w14:paraId="0A89B7F7">
      <w:pPr>
        <w:widowControl/>
        <w:spacing w:line="520" w:lineRule="exact"/>
        <w:jc w:val="left"/>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合同期：</w:t>
      </w:r>
      <w:r>
        <w:rPr>
          <w:rFonts w:hint="eastAsia" w:ascii="仿宋_GB2312" w:hAnsi="宋体" w:eastAsia="仿宋_GB2312" w:cs="宋体"/>
          <w:color w:val="auto"/>
          <w:kern w:val="0"/>
          <w:sz w:val="28"/>
          <w:szCs w:val="28"/>
          <w:highlight w:val="none"/>
          <w:lang w:val="en-US" w:eastAsia="zh-CN"/>
        </w:rPr>
        <w:t>2年（</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2025年6月1日至2027年5月31日），采用1年1签合同形式，第一年期满时，需考核合格才能签订下一年的合同，反之，取消供货资格。</w:t>
      </w:r>
    </w:p>
    <w:p w14:paraId="5D03BD30">
      <w:pPr>
        <w:widowControl/>
        <w:spacing w:line="520" w:lineRule="exact"/>
        <w:jc w:val="left"/>
        <w:rPr>
          <w:rFonts w:hint="eastAsia" w:ascii="仿宋_GB2312" w:hAnsi="宋体" w:eastAsia="仿宋_GB2312"/>
          <w:color w:val="auto"/>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eastAsia="zh-CN"/>
        </w:rPr>
        <w:t>定点供货资格</w:t>
      </w:r>
      <w:r>
        <w:rPr>
          <w:rFonts w:hint="eastAsia" w:ascii="仿宋_GB2312" w:hAnsi="宋体" w:eastAsia="仿宋_GB2312" w:cs="宋体"/>
          <w:color w:val="auto"/>
          <w:kern w:val="0"/>
          <w:sz w:val="28"/>
          <w:szCs w:val="28"/>
          <w:highlight w:val="none"/>
          <w:lang w:val="en-US" w:eastAsia="zh-CN"/>
        </w:rPr>
        <w:t>供应商</w:t>
      </w:r>
      <w:r>
        <w:rPr>
          <w:rFonts w:hint="eastAsia" w:ascii="仿宋_GB2312" w:hAnsi="宋体" w:eastAsia="仿宋_GB2312" w:cs="宋体"/>
          <w:color w:val="auto"/>
          <w:kern w:val="0"/>
          <w:sz w:val="28"/>
          <w:szCs w:val="28"/>
          <w:highlight w:val="none"/>
        </w:rPr>
        <w:t>数量：1家</w:t>
      </w:r>
    </w:p>
    <w:p w14:paraId="5DD358A0">
      <w:pPr>
        <w:widowControl/>
        <w:spacing w:line="520" w:lineRule="exact"/>
        <w:jc w:val="left"/>
        <w:rPr>
          <w:rFonts w:hint="eastAsia" w:ascii="仿宋_GB2312" w:hAnsi="宋体" w:eastAsia="仿宋_GB2312" w:cs="宋体"/>
          <w:b/>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rPr>
        <w:t>、用户需求：</w:t>
      </w:r>
      <w:r>
        <w:rPr>
          <w:rFonts w:hint="eastAsia" w:ascii="仿宋_GB2312" w:hAnsi="宋体" w:eastAsia="仿宋_GB2312"/>
          <w:color w:val="auto"/>
          <w:sz w:val="28"/>
          <w:szCs w:val="28"/>
          <w:highlight w:val="none"/>
        </w:rPr>
        <w:t>详见附件1</w:t>
      </w:r>
      <w:r>
        <w:rPr>
          <w:rFonts w:hint="eastAsia" w:ascii="仿宋_GB2312" w:hAnsi="宋体" w:eastAsia="仿宋_GB2312"/>
          <w:b/>
          <w:color w:val="auto"/>
          <w:sz w:val="28"/>
          <w:szCs w:val="28"/>
          <w:highlight w:val="none"/>
        </w:rPr>
        <w:t>（*供应商必须响应用户需求书全部内容）</w:t>
      </w:r>
    </w:p>
    <w:p w14:paraId="491CCD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二、供应商资格要求</w:t>
      </w:r>
    </w:p>
    <w:p w14:paraId="693CD81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1、供应商必须具有独立法人资格，能独立承担民事责任和合同义务。</w:t>
      </w:r>
    </w:p>
    <w:p w14:paraId="36590E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2、供应商必须具有有效的中华人民共和国企业法人营业执照，执照中必须具有本项目的经营范围。</w:t>
      </w:r>
    </w:p>
    <w:p w14:paraId="788F92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3、具有良好的商业信誉和健全的财务会计制度。</w:t>
      </w:r>
    </w:p>
    <w:p w14:paraId="3126567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4、供应商须具备履行合同的设备和专业技术能力。</w:t>
      </w:r>
    </w:p>
    <w:p w14:paraId="3A12C0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5、供应商应遵纪守法、诚信经营，近三年内（自本项目发布之日起往前推三年）无违规违法行为或采购活动中无不良记录。</w:t>
      </w:r>
    </w:p>
    <w:p w14:paraId="0C3DE7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6、供应商须未被列入“信用中国”网站(www.creditchina.gov.cn)以下任何记录名单之一：①失信被执行人；②重大税收违法案件当事人名单；③政府采购严重违法失信行为。</w:t>
      </w:r>
    </w:p>
    <w:p w14:paraId="4FCDC7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default"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7、报名人为桶装饮用水生产厂商的须具有《食品生产许可证》（SC证）以及同时具有《取水许可证》，天然矿泉水生产厂商除上述证件外还须提供《采矿许可证》；如报名人为经销商或代理商的，须提供《食品经营许可证》，生产厂商的《食品生产许可证》（SC证）以及同时具有《取水许可证》，天然矿泉水生产厂商除上述证件外还须提供《采矿许可证》。</w:t>
      </w:r>
    </w:p>
    <w:p w14:paraId="220DED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8、本项目不接受联合体参与谈判。</w:t>
      </w:r>
    </w:p>
    <w:p w14:paraId="1BABF640">
      <w:pPr>
        <w:pStyle w:val="15"/>
        <w:rPr>
          <w:rFonts w:hint="eastAsia"/>
          <w:color w:val="auto"/>
          <w:highlight w:val="none"/>
        </w:rPr>
      </w:pPr>
    </w:p>
    <w:p w14:paraId="72E816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三、网上公告时间及报名时提交的文件要求</w:t>
      </w:r>
    </w:p>
    <w:p w14:paraId="4D8EBC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1、报名时需提交的文件（A4纸，双面打印并按照以下顺序装订完整并每页加盖公章）：</w:t>
      </w:r>
    </w:p>
    <w:p w14:paraId="13F1C09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（1）报名资料封面（格式见附件2）。</w:t>
      </w:r>
    </w:p>
    <w:p w14:paraId="0159F2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（2）报名文件目录（格式见附件3）。</w:t>
      </w:r>
    </w:p>
    <w:p w14:paraId="656131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（3）企业法人营业执照（副本）复印件。营业执照经营范围如注明“具体经营项目请登录商事主体信息公示平台查询”的，须打印商事主体信息公示平台查询页。</w:t>
      </w:r>
    </w:p>
    <w:p w14:paraId="332B675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（4）税务登记证书（国、地税）复印件。</w:t>
      </w:r>
    </w:p>
    <w:p w14:paraId="0BCAF2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（5）组织机构代码证复印件。</w:t>
      </w:r>
    </w:p>
    <w:p w14:paraId="4DF83A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（6）如已办理营业执照、税务登记证、组织机构代码证三证合一的企业，请提交加载法人和其他组织统一社会信用代码的营业执照复印件。</w:t>
      </w:r>
    </w:p>
    <w:p w14:paraId="423501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（7）自行登录“国家企业信用信息公示系统” （http://www.gsxt.gov.cn/index.html), 点击右上角“发送报告”栏按提示把《企业信用信息公示报告》发送至供应商邮箱，然后供应商完整下载并打印。（备注：①不能截图，必须完整打印；②公示报告生成日期应在本邀请函发布日期之后）。</w:t>
      </w:r>
    </w:p>
    <w:p w14:paraId="4EAD1F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w:t>
      </w:r>
    </w:p>
    <w:p w14:paraId="4C4B78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（9）报名供应商如在广东省内设有固定的售后服务机构的，请提供相关文件复印件(如固定场地属租赁物，请提供租赁合同复印件并加盖公章，原件备查）。</w:t>
      </w:r>
    </w:p>
    <w:p w14:paraId="42B58D7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（10）供应商应遵纪守法、诚信经营，近三年内（自论证公告发布之日起往前推三年）无违规违法行为或采购活动中无不良记录。（供应商书面承诺，格式见附件6）。</w:t>
      </w:r>
    </w:p>
    <w:p w14:paraId="0031485F">
      <w:pPr>
        <w:pStyle w:val="5"/>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440" w:lineRule="atLeast"/>
        <w:ind w:left="0" w:firstLine="0"/>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（11）供应商必须在提交报名资料时提供拟投产品的检测报告。报告由市级或以上的产品质量监督检验部门出具对应本项目的实物，检测报告的签发日期必须在2024年1月1日后，用来判断和确定是否满足采购需求。</w:t>
      </w:r>
    </w:p>
    <w:p w14:paraId="3ED9949F">
      <w:pPr>
        <w:pStyle w:val="5"/>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440" w:lineRule="atLeast"/>
        <w:ind w:left="0" w:firstLine="0"/>
        <w:textAlignment w:val="auto"/>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(12)谈判会时提交1桶桶装水（样品）</w:t>
      </w:r>
      <w:bookmarkStart w:id="0" w:name="OLE_LINK2"/>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和6瓶瓶装水</w:t>
      </w:r>
      <w:bookmarkEnd w:id="0"/>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，并标识清楚报名人资料。</w:t>
      </w:r>
    </w:p>
    <w:p w14:paraId="748876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761428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备注：</w:t>
      </w:r>
    </w:p>
    <w:p w14:paraId="7BCFC0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00" w:lineRule="atLeast"/>
        <w:ind w:left="0" w:right="-34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1、供应商提交的材料必须真实可靠，如经核实为虚假材料的，将取消其报名资格并列入医院供应商诚信黑名单。</w:t>
      </w:r>
    </w:p>
    <w:p w14:paraId="2BC7E2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4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2、请供应商按照上述第三点第2条要求，提交纸质资料，所提交的文件资料必须在有效期内，复印件需清晰并加盖公章，否则将会被取消资格。</w:t>
      </w:r>
    </w:p>
    <w:p w14:paraId="511C5F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40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14:paraId="3C815B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四、报名递交资料方式和时间</w:t>
      </w:r>
    </w:p>
    <w:p w14:paraId="60B3DC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440" w:lineRule="atLeast"/>
        <w:ind w:left="0" w:right="0" w:firstLine="549"/>
        <w:jc w:val="left"/>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b/>
          <w:bCs/>
          <w:color w:val="auto"/>
          <w:sz w:val="28"/>
          <w:szCs w:val="28"/>
          <w:highlight w:val="none"/>
          <w:shd w:val="clear" w:color="auto" w:fill="FFFFFF"/>
          <w:lang w:val="en-US" w:eastAsia="zh-CN" w:bidi="ar"/>
        </w:rPr>
        <w:t>报名资料要求自发布次日起5个工作日内递交文件正本1份（论证会议时再提供8份副本）</w:t>
      </w: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，逾期不再接收（如在公示期结束前意向供应商未按要求提供完整报名资料，可能视为未响应，若接受报名后造成论证不公正的，由报名供应商自行负责）。</w:t>
      </w:r>
    </w:p>
    <w:p w14:paraId="7448F0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0" w:beforeAutospacing="0" w:after="240" w:afterAutospacing="0" w:line="440" w:lineRule="atLeast"/>
        <w:ind w:left="0" w:right="0" w:firstLine="549"/>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邮寄地址（建议顺丰快递）：佛山市高明区荷城街道文华路361号高明区中医院行政办公楼2楼总务科，彭小姐收，电话：0757-88886993。</w:t>
      </w:r>
    </w:p>
    <w:p w14:paraId="0BA8C0B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五、联系方式</w:t>
      </w:r>
    </w:p>
    <w:p w14:paraId="7F4470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1、采购人：佛山市中医院高明医院</w:t>
      </w:r>
    </w:p>
    <w:p w14:paraId="2A4EEB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2、地 址：</w:t>
      </w:r>
      <w:r>
        <w:rPr>
          <w:rFonts w:hint="eastAsia" w:ascii="仿宋_GB2312" w:hAnsi="仿宋_GB2312" w:eastAsia="仿宋_GB2312" w:cs="仿宋_GB2312"/>
          <w:i w:val="0"/>
          <w:iCs w:val="0"/>
          <w:caps w:val="0"/>
          <w:color w:val="auto"/>
          <w:spacing w:val="-10"/>
          <w:kern w:val="0"/>
          <w:sz w:val="28"/>
          <w:szCs w:val="28"/>
          <w:highlight w:val="none"/>
          <w:shd w:val="clear" w:color="auto" w:fill="FFFFFF"/>
          <w:lang w:val="en-US" w:eastAsia="zh-CN" w:bidi="ar"/>
        </w:rPr>
        <w:t>佛山市高明区文华路387号</w:t>
      </w:r>
    </w:p>
    <w:p w14:paraId="617504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default" w:ascii="仿宋_GB2312" w:hAnsi="仿宋_GB2312" w:eastAsia="仿宋_GB2312" w:cs="仿宋_GB2312"/>
          <w:i w:val="0"/>
          <w:iCs w:val="0"/>
          <w:caps w:val="0"/>
          <w:color w:val="auto"/>
          <w:spacing w:val="0"/>
          <w:sz w:val="28"/>
          <w:szCs w:val="28"/>
          <w:highlight w:val="none"/>
          <w:lang w:val="en-US"/>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3、联系电话：0757-88886993</w:t>
      </w:r>
    </w:p>
    <w:p w14:paraId="05A3FF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hint="eastAsia" w:ascii="仿宋_GB2312" w:hAnsi="仿宋_GB2312" w:eastAsia="仿宋_GB2312" w:cs="仿宋_GB2312"/>
          <w:i w:val="0"/>
          <w:iCs w:val="0"/>
          <w:caps w:val="0"/>
          <w:color w:val="auto"/>
          <w:spacing w:val="0"/>
          <w:sz w:val="28"/>
          <w:szCs w:val="28"/>
          <w:highlight w:val="none"/>
          <w:lang w:val="en-US"/>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4、联系人：彭小姐</w:t>
      </w:r>
    </w:p>
    <w:p w14:paraId="5BC96D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5869" w:leftChars="2128" w:right="560" w:hanging="1400" w:hangingChars="500"/>
        <w:jc w:val="left"/>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佛山市中医院高明医院</w:t>
      </w:r>
    </w:p>
    <w:p w14:paraId="220305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5868" w:leftChars="2261" w:right="560" w:hanging="1120" w:hangingChars="400"/>
        <w:jc w:val="left"/>
        <w:rPr>
          <w:rFonts w:hint="eastAsia" w:ascii="仿宋_GB2312" w:hAnsi="宋体" w:eastAsia="仿宋_GB2312" w:cs="宋体"/>
          <w:b/>
          <w:bCs/>
          <w:color w:val="auto"/>
          <w:kern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2025年4月11日</w:t>
      </w:r>
    </w:p>
    <w:p w14:paraId="1F6868C8">
      <w:pPr>
        <w:widowControl/>
        <w:spacing w:line="500" w:lineRule="exact"/>
        <w:jc w:val="left"/>
        <w:rPr>
          <w:rFonts w:hint="eastAsia" w:ascii="仿宋_GB2312" w:hAnsi="宋体" w:eastAsia="仿宋_GB2312" w:cs="宋体"/>
          <w:b/>
          <w:bCs/>
          <w:color w:val="auto"/>
          <w:kern w:val="0"/>
          <w:sz w:val="28"/>
          <w:szCs w:val="28"/>
          <w:highlight w:val="none"/>
        </w:rPr>
      </w:pPr>
      <w:bookmarkStart w:id="2" w:name="_GoBack"/>
      <w:bookmarkEnd w:id="2"/>
    </w:p>
    <w:p w14:paraId="3F6A8929">
      <w:pPr>
        <w:widowControl/>
        <w:spacing w:line="500" w:lineRule="exact"/>
        <w:jc w:val="left"/>
        <w:rPr>
          <w:rFonts w:hint="eastAsia" w:ascii="仿宋_GB2312" w:hAnsi="宋体" w:eastAsia="仿宋_GB2312" w:cs="宋体"/>
          <w:b/>
          <w:bCs/>
          <w:color w:val="auto"/>
          <w:kern w:val="0"/>
          <w:sz w:val="28"/>
          <w:szCs w:val="28"/>
          <w:highlight w:val="none"/>
        </w:rPr>
      </w:pPr>
    </w:p>
    <w:p w14:paraId="5F94DA61">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b/>
          <w:bCs/>
          <w:color w:val="auto"/>
          <w:kern w:val="0"/>
          <w:sz w:val="28"/>
          <w:szCs w:val="28"/>
          <w:highlight w:val="none"/>
        </w:rPr>
        <w:t>附件1：</w:t>
      </w:r>
    </w:p>
    <w:p w14:paraId="05205BF4">
      <w:pPr>
        <w:widowControl/>
        <w:spacing w:line="440" w:lineRule="atLeast"/>
        <w:jc w:val="center"/>
        <w:rPr>
          <w:rFonts w:ascii="仿宋_GB2312"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用户需求书</w:t>
      </w:r>
    </w:p>
    <w:p w14:paraId="26411BF4">
      <w:pPr>
        <w:pStyle w:val="10"/>
        <w:numPr>
          <w:ilvl w:val="0"/>
          <w:numId w:val="1"/>
        </w:numPr>
        <w:spacing w:after="156" w:afterLines="50" w:line="360" w:lineRule="exact"/>
        <w:ind w:right="641" w:firstLineChars="0"/>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产品需求一览表</w:t>
      </w:r>
    </w:p>
    <w:tbl>
      <w:tblPr>
        <w:tblStyle w:val="6"/>
        <w:tblW w:w="9794" w:type="dxa"/>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7"/>
        <w:gridCol w:w="1750"/>
        <w:gridCol w:w="1407"/>
        <w:gridCol w:w="984"/>
        <w:gridCol w:w="1100"/>
        <w:gridCol w:w="1150"/>
        <w:gridCol w:w="1116"/>
        <w:gridCol w:w="1160"/>
      </w:tblGrid>
      <w:tr w14:paraId="3613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127" w:type="dxa"/>
            <w:tcBorders>
              <w:top w:val="single" w:color="000000" w:sz="4" w:space="0"/>
              <w:left w:val="single" w:color="000000" w:sz="4" w:space="0"/>
              <w:right w:val="single" w:color="000000" w:sz="4" w:space="0"/>
            </w:tcBorders>
            <w:shd w:val="clear" w:color="auto" w:fill="auto"/>
            <w:vAlign w:val="center"/>
          </w:tcPr>
          <w:p w14:paraId="3BB99CCA">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物资名称</w:t>
            </w:r>
          </w:p>
        </w:tc>
        <w:tc>
          <w:tcPr>
            <w:tcW w:w="1750" w:type="dxa"/>
            <w:tcBorders>
              <w:top w:val="single" w:color="000000" w:sz="4" w:space="0"/>
              <w:left w:val="single" w:color="000000" w:sz="4" w:space="0"/>
              <w:right w:val="single" w:color="000000" w:sz="4" w:space="0"/>
            </w:tcBorders>
            <w:shd w:val="clear" w:color="auto" w:fill="auto"/>
            <w:vAlign w:val="center"/>
          </w:tcPr>
          <w:p w14:paraId="1221F510">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规格</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DDCF">
            <w:pPr>
              <w:keepNext w:val="0"/>
              <w:keepLines w:val="0"/>
              <w:widowControl/>
              <w:suppressLineNumbers w:val="0"/>
              <w:jc w:val="center"/>
              <w:textAlignment w:val="center"/>
              <w:rPr>
                <w:rFonts w:hint="default"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在用产品</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E419">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1年预计使用量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CC8B">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2年预计使用量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1B83">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最高单价限价</w:t>
            </w:r>
          </w:p>
        </w:tc>
        <w:tc>
          <w:tcPr>
            <w:tcW w:w="1116" w:type="dxa"/>
            <w:tcBorders>
              <w:top w:val="single" w:color="000000" w:sz="4" w:space="0"/>
              <w:left w:val="single" w:color="000000" w:sz="4" w:space="0"/>
              <w:right w:val="single" w:color="000000" w:sz="4" w:space="0"/>
            </w:tcBorders>
            <w:shd w:val="clear" w:color="auto" w:fill="auto"/>
            <w:vAlign w:val="center"/>
          </w:tcPr>
          <w:p w14:paraId="23ABA364">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1年预算使用金额（元）</w:t>
            </w:r>
          </w:p>
        </w:tc>
        <w:tc>
          <w:tcPr>
            <w:tcW w:w="1160" w:type="dxa"/>
            <w:tcBorders>
              <w:top w:val="single" w:color="000000" w:sz="4" w:space="0"/>
              <w:left w:val="single" w:color="000000" w:sz="4" w:space="0"/>
              <w:right w:val="single" w:color="000000" w:sz="4" w:space="0"/>
            </w:tcBorders>
            <w:shd w:val="clear" w:color="auto" w:fill="auto"/>
            <w:vAlign w:val="center"/>
          </w:tcPr>
          <w:p w14:paraId="1808D8C2">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2"/>
                <w:szCs w:val="22"/>
                <w:u w:val="none"/>
                <w:lang w:val="en-US" w:eastAsia="zh-CN" w:bidi="ar"/>
              </w:rPr>
            </w:pPr>
            <w:r>
              <w:rPr>
                <w:rFonts w:hint="eastAsia" w:ascii="仿宋_GB2312" w:hAnsi="宋体" w:eastAsia="仿宋_GB2312" w:cs="仿宋_GB2312"/>
                <w:b/>
                <w:bCs/>
                <w:i w:val="0"/>
                <w:iCs w:val="0"/>
                <w:color w:val="auto"/>
                <w:kern w:val="0"/>
                <w:sz w:val="22"/>
                <w:szCs w:val="22"/>
                <w:u w:val="none"/>
                <w:lang w:val="en-US" w:eastAsia="zh-CN" w:bidi="ar"/>
              </w:rPr>
              <w:t>2年预算使用金额（元）</w:t>
            </w:r>
          </w:p>
        </w:tc>
      </w:tr>
      <w:tr w14:paraId="0B9F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8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桶装水</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DEC7">
            <w:pPr>
              <w:keepNext w:val="0"/>
              <w:keepLines w:val="0"/>
              <w:widowControl/>
              <w:suppressLineNumbers w:val="0"/>
              <w:jc w:val="center"/>
              <w:textAlignment w:val="bottom"/>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≥17.5升</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1A71">
            <w:pPr>
              <w:keepNext w:val="0"/>
              <w:keepLines w:val="0"/>
              <w:widowControl/>
              <w:suppressLineNumbers w:val="0"/>
              <w:jc w:val="center"/>
              <w:textAlignment w:val="bottom"/>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b w:val="0"/>
                <w:bCs w:val="0"/>
                <w:i w:val="0"/>
                <w:iCs w:val="0"/>
                <w:color w:val="auto"/>
                <w:kern w:val="0"/>
                <w:sz w:val="24"/>
                <w:szCs w:val="24"/>
                <w:u w:val="none"/>
                <w:lang w:val="en-US" w:eastAsia="zh-CN" w:bidi="ar"/>
              </w:rPr>
              <w:t>彩虹谷饮用天然水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5FC8">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7000桶</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4DFC">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14000桶</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25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11元/桶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A3E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77000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39A6">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154000</w:t>
            </w:r>
          </w:p>
        </w:tc>
      </w:tr>
      <w:tr w14:paraId="7BDD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19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瓶装水</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CDE3">
            <w:pPr>
              <w:keepNext w:val="0"/>
              <w:keepLines w:val="0"/>
              <w:widowControl/>
              <w:suppressLineNumbers w:val="0"/>
              <w:jc w:val="center"/>
              <w:textAlignment w:val="bottom"/>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≥350毫升/支    每箱24支</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4C82">
            <w:pPr>
              <w:keepNext w:val="0"/>
              <w:keepLines w:val="0"/>
              <w:widowControl/>
              <w:suppressLineNumbers w:val="0"/>
              <w:jc w:val="center"/>
              <w:textAlignment w:val="bottom"/>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古林山泉饮用天然泉水</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20E">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500箱</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09C2">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1000箱</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10CA">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28元/箱</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D988">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14000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C325">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28000</w:t>
            </w:r>
          </w:p>
        </w:tc>
      </w:tr>
      <w:tr w14:paraId="301E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1CE0">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合计</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0269">
            <w:pPr>
              <w:jc w:val="center"/>
              <w:rPr>
                <w:rFonts w:hint="eastAsia" w:ascii="仿宋_GB2312" w:hAnsi="仿宋_GB2312" w:eastAsia="仿宋_GB2312" w:cs="仿宋_GB2312"/>
                <w:color w:val="auto"/>
                <w:sz w:val="24"/>
                <w:szCs w:val="24"/>
                <w:lang w:val="en-US" w:eastAsia="zh-CN"/>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028E">
            <w:pPr>
              <w:jc w:val="center"/>
              <w:rPr>
                <w:rFonts w:hint="eastAsia" w:ascii="仿宋_GB2312" w:hAnsi="仿宋_GB2312" w:eastAsia="仿宋_GB2312" w:cs="仿宋_GB2312"/>
                <w:color w:val="auto"/>
                <w:sz w:val="24"/>
                <w:szCs w:val="24"/>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23B3">
            <w:pPr>
              <w:jc w:val="center"/>
              <w:rPr>
                <w:rFonts w:hint="eastAsia" w:ascii="仿宋_GB2312" w:hAnsi="仿宋_GB2312" w:eastAsia="仿宋_GB2312" w:cs="仿宋_GB2312"/>
                <w:color w:val="auto"/>
                <w:sz w:val="24"/>
                <w:szCs w:val="24"/>
                <w:lang w:val="en-US" w:eastAsia="zh-CN"/>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1D1F">
            <w:pPr>
              <w:jc w:val="center"/>
              <w:rPr>
                <w:rFonts w:hint="eastAsia" w:ascii="仿宋_GB2312" w:hAnsi="仿宋_GB2312" w:eastAsia="仿宋_GB2312" w:cs="仿宋_GB2312"/>
                <w:color w:val="auto"/>
                <w:sz w:val="24"/>
                <w:szCs w:val="24"/>
                <w:lang w:val="en-US" w:eastAsia="zh-CN"/>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A571">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91000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9841">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182000</w:t>
            </w:r>
          </w:p>
        </w:tc>
      </w:tr>
    </w:tbl>
    <w:p w14:paraId="16DD05A8">
      <w:pPr>
        <w:pStyle w:val="10"/>
        <w:numPr>
          <w:ilvl w:val="0"/>
          <w:numId w:val="0"/>
        </w:numPr>
        <w:spacing w:after="156" w:afterLines="50" w:line="360" w:lineRule="exact"/>
        <w:ind w:leftChars="0" w:right="641" w:rightChars="0"/>
        <w:rPr>
          <w:rFonts w:ascii="仿宋_GB2312" w:hAnsi="宋体" w:eastAsia="仿宋_GB2312" w:cs="宋体"/>
          <w:b/>
          <w:bCs/>
          <w:color w:val="auto"/>
          <w:kern w:val="0"/>
          <w:sz w:val="28"/>
          <w:szCs w:val="28"/>
          <w:highlight w:val="none"/>
        </w:rPr>
      </w:pPr>
    </w:p>
    <w:p w14:paraId="0510918A">
      <w:pPr>
        <w:pStyle w:val="5"/>
        <w:keepNext w:val="0"/>
        <w:keepLines w:val="0"/>
        <w:widowControl/>
        <w:suppressLineNumbers w:val="0"/>
        <w:ind w:left="0" w:firstLine="0"/>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备注：</w:t>
      </w:r>
    </w:p>
    <w:p w14:paraId="65A43590">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1.本项目为饮用桶装水和瓶装水定点供货资格；以实际采购量为准，计划采购量仅供参考。</w:t>
      </w:r>
    </w:p>
    <w:p w14:paraId="35D0D6AD">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firstLine="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2.本报价为两年不变价，报价应包含本项目采购清单的所有内容，费用已包含产品购置、运送、包装、税金等一切预见或不可预见费用。</w:t>
      </w:r>
    </w:p>
    <w:p w14:paraId="3664F797">
      <w:pPr>
        <w:pStyle w:val="5"/>
        <w:keepNext w:val="0"/>
        <w:keepLines w:val="0"/>
        <w:pageBreakBefore w:val="0"/>
        <w:widowControl/>
        <w:suppressLineNumbers w:val="0"/>
        <w:kinsoku/>
        <w:wordWrap/>
        <w:overflowPunct/>
        <w:topLinePunct w:val="0"/>
        <w:autoSpaceDE/>
        <w:autoSpaceDN/>
        <w:bidi w:val="0"/>
        <w:adjustRightInd/>
        <w:snapToGrid/>
        <w:spacing w:line="400" w:lineRule="exact"/>
        <w:ind w:left="0" w:firstLine="0"/>
        <w:textAlignment w:val="auto"/>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val="en-US" w:eastAsia="zh-CN" w:bidi="ar-SA"/>
        </w:rPr>
        <w:t>3.根据使用科室实际需要，在合同期内采用不定期、不定量供货方式。</w:t>
      </w:r>
    </w:p>
    <w:p w14:paraId="4712F41A">
      <w:pPr>
        <w:spacing w:line="420" w:lineRule="exact"/>
        <w:rPr>
          <w:rFonts w:ascii="仿宋_GB2312" w:eastAsia="仿宋_GB2312"/>
          <w:b/>
          <w:color w:val="auto"/>
          <w:sz w:val="28"/>
          <w:szCs w:val="28"/>
          <w:highlight w:val="none"/>
        </w:rPr>
      </w:pPr>
    </w:p>
    <w:p w14:paraId="1DBA035C">
      <w:pPr>
        <w:spacing w:line="42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二、技术要求（包括但不限于以下内容）</w:t>
      </w:r>
    </w:p>
    <w:p w14:paraId="0BB2E124">
      <w:pPr>
        <w:pStyle w:val="5"/>
        <w:keepNext w:val="0"/>
        <w:keepLines w:val="0"/>
        <w:widowControl/>
        <w:suppressLineNumbers w:val="0"/>
        <w:spacing w:before="0" w:beforeAutospacing="0" w:after="0" w:afterAutospacing="0" w:line="500" w:lineRule="atLeast"/>
        <w:ind w:left="420" w:right="-241" w:hanging="420"/>
        <w:rPr>
          <w:rFonts w:ascii="微软雅黑" w:hAnsi="微软雅黑" w:eastAsia="微软雅黑" w:cs="微软雅黑"/>
          <w:i w:val="0"/>
          <w:iCs w:val="0"/>
          <w:caps w:val="0"/>
          <w:color w:val="auto"/>
          <w:spacing w:val="0"/>
          <w:sz w:val="27"/>
          <w:szCs w:val="27"/>
        </w:rPr>
      </w:pPr>
      <w:r>
        <w:rPr>
          <w:rFonts w:ascii="仿宋_GB2312" w:hAnsi="微软雅黑" w:eastAsia="仿宋_GB2312" w:cs="仿宋_GB2312"/>
          <w:i w:val="0"/>
          <w:iCs w:val="0"/>
          <w:caps w:val="0"/>
          <w:color w:val="auto"/>
          <w:spacing w:val="0"/>
          <w:sz w:val="28"/>
          <w:szCs w:val="28"/>
        </w:rPr>
        <w:t>1. </w:t>
      </w:r>
      <w:r>
        <w:rPr>
          <w:rFonts w:hint="eastAsia" w:ascii="仿宋_GB2312" w:hAnsi="微软雅黑" w:eastAsia="仿宋_GB2312" w:cs="仿宋_GB2312"/>
          <w:i w:val="0"/>
          <w:iCs w:val="0"/>
          <w:caps w:val="0"/>
          <w:color w:val="auto"/>
          <w:spacing w:val="0"/>
          <w:sz w:val="28"/>
          <w:szCs w:val="28"/>
        </w:rPr>
        <w:t>产品外包装完好，并按采购清单要求标明产品名称、规格、型号、生产者名称和地址、生产日期、保质期、产品标准号、生产许可证号、产品批号等内容。剩余保质期不少于保质期的三分之二。</w:t>
      </w:r>
    </w:p>
    <w:p w14:paraId="601BAEC4">
      <w:pPr>
        <w:pStyle w:val="5"/>
        <w:keepNext w:val="0"/>
        <w:keepLines w:val="0"/>
        <w:widowControl/>
        <w:suppressLineNumbers w:val="0"/>
        <w:spacing w:before="0" w:beforeAutospacing="0" w:after="0" w:afterAutospacing="0" w:line="500" w:lineRule="atLeast"/>
        <w:ind w:left="420" w:right="-241" w:hanging="420"/>
        <w:rPr>
          <w:rFonts w:hint="eastAsia" w:ascii="微软雅黑" w:hAnsi="微软雅黑" w:eastAsia="微软雅黑" w:cs="微软雅黑"/>
          <w:i w:val="0"/>
          <w:iCs w:val="0"/>
          <w:caps w:val="0"/>
          <w:color w:val="auto"/>
          <w:spacing w:val="0"/>
          <w:sz w:val="27"/>
          <w:szCs w:val="27"/>
        </w:rPr>
      </w:pPr>
      <w:r>
        <w:rPr>
          <w:rFonts w:hint="eastAsia" w:ascii="仿宋_GB2312" w:hAnsi="微软雅黑" w:eastAsia="仿宋_GB2312" w:cs="仿宋_GB2312"/>
          <w:i w:val="0"/>
          <w:iCs w:val="0"/>
          <w:caps w:val="0"/>
          <w:color w:val="auto"/>
          <w:spacing w:val="0"/>
          <w:sz w:val="28"/>
          <w:szCs w:val="28"/>
        </w:rPr>
        <w:t>2. 产品为原制造商制造的全新合格产品，来源渠道合法；无侵权行为、无污染、无刺鼻气味、无破损、无任何缺陷隐患、在中国境内可依常规安全合法使用。采购人随机抽查产品的出厂证明或产品合格证明。</w:t>
      </w:r>
    </w:p>
    <w:p w14:paraId="2FDFB77B">
      <w:pPr>
        <w:pStyle w:val="5"/>
        <w:keepNext w:val="0"/>
        <w:keepLines w:val="0"/>
        <w:widowControl/>
        <w:suppressLineNumbers w:val="0"/>
        <w:spacing w:before="0" w:beforeAutospacing="0" w:after="0" w:afterAutospacing="0" w:line="500" w:lineRule="atLeast"/>
        <w:ind w:left="420" w:right="-241" w:hanging="420"/>
        <w:rPr>
          <w:rFonts w:hint="eastAsia" w:ascii="微软雅黑" w:hAnsi="微软雅黑" w:eastAsia="微软雅黑" w:cs="微软雅黑"/>
          <w:i w:val="0"/>
          <w:iCs w:val="0"/>
          <w:caps w:val="0"/>
          <w:color w:val="auto"/>
          <w:spacing w:val="0"/>
          <w:sz w:val="27"/>
          <w:szCs w:val="27"/>
        </w:rPr>
      </w:pPr>
      <w:r>
        <w:rPr>
          <w:rFonts w:hint="eastAsia" w:ascii="仿宋_GB2312" w:hAnsi="微软雅黑" w:eastAsia="仿宋_GB2312" w:cs="仿宋_GB2312"/>
          <w:i w:val="0"/>
          <w:iCs w:val="0"/>
          <w:caps w:val="0"/>
          <w:color w:val="auto"/>
          <w:spacing w:val="0"/>
          <w:sz w:val="28"/>
          <w:szCs w:val="28"/>
        </w:rPr>
        <w:t>3. 产品技术指标应符合相应的国家和行业产品质量标准，且不低于我院现在在用产品。</w:t>
      </w:r>
    </w:p>
    <w:p w14:paraId="33B8E075">
      <w:pPr>
        <w:pStyle w:val="5"/>
        <w:keepNext w:val="0"/>
        <w:keepLines w:val="0"/>
        <w:widowControl/>
        <w:suppressLineNumbers w:val="0"/>
        <w:spacing w:before="0" w:beforeAutospacing="0" w:after="0" w:afterAutospacing="0" w:line="500" w:lineRule="atLeast"/>
        <w:ind w:left="420" w:right="0" w:hanging="420"/>
        <w:rPr>
          <w:rFonts w:hint="eastAsia" w:ascii="微软雅黑" w:hAnsi="微软雅黑" w:eastAsia="微软雅黑" w:cs="微软雅黑"/>
          <w:i w:val="0"/>
          <w:iCs w:val="0"/>
          <w:caps w:val="0"/>
          <w:color w:val="auto"/>
          <w:spacing w:val="0"/>
          <w:sz w:val="27"/>
          <w:szCs w:val="27"/>
        </w:rPr>
      </w:pPr>
      <w:r>
        <w:rPr>
          <w:rFonts w:hint="eastAsia" w:ascii="仿宋_GB2312" w:hAnsi="微软雅黑" w:eastAsia="仿宋_GB2312" w:cs="仿宋_GB2312"/>
          <w:i w:val="0"/>
          <w:iCs w:val="0"/>
          <w:caps w:val="0"/>
          <w:color w:val="auto"/>
          <w:spacing w:val="0"/>
          <w:sz w:val="28"/>
          <w:szCs w:val="28"/>
        </w:rPr>
        <w:t>4. 有市级或以上的产品质量监督检验部门出具的产品检测合格报告。</w:t>
      </w:r>
    </w:p>
    <w:p w14:paraId="17085530">
      <w:pPr>
        <w:keepNext w:val="0"/>
        <w:keepLines w:val="0"/>
        <w:widowControl/>
        <w:suppressLineNumbers w:val="0"/>
        <w:spacing w:before="0" w:beforeAutospacing="0" w:after="0" w:afterAutospacing="0" w:line="500" w:lineRule="atLeast"/>
        <w:ind w:left="420" w:right="-241" w:hanging="420"/>
        <w:jc w:val="left"/>
        <w:rPr>
          <w:rFonts w:hint="eastAsia" w:ascii="微软雅黑" w:hAnsi="微软雅黑" w:eastAsia="微软雅黑" w:cs="微软雅黑"/>
          <w:i w:val="0"/>
          <w:iCs w:val="0"/>
          <w:caps w:val="0"/>
          <w:color w:val="auto"/>
          <w:spacing w:val="0"/>
          <w:sz w:val="27"/>
          <w:szCs w:val="27"/>
        </w:rPr>
      </w:pPr>
      <w:r>
        <w:rPr>
          <w:rFonts w:hint="eastAsia" w:ascii="仿宋_GB2312" w:hAnsi="微软雅黑" w:eastAsia="仿宋_GB2312" w:cs="仿宋_GB2312"/>
          <w:i w:val="0"/>
          <w:iCs w:val="0"/>
          <w:caps w:val="0"/>
          <w:color w:val="auto"/>
          <w:spacing w:val="0"/>
          <w:kern w:val="0"/>
          <w:sz w:val="28"/>
          <w:szCs w:val="28"/>
          <w:lang w:val="en-US" w:eastAsia="zh-CN" w:bidi="ar"/>
        </w:rPr>
        <w:t>5. 三包产品必须按照国家要求条件执行。</w:t>
      </w:r>
    </w:p>
    <w:p w14:paraId="5FB41CCF">
      <w:pPr>
        <w:keepNext w:val="0"/>
        <w:keepLines w:val="0"/>
        <w:widowControl/>
        <w:suppressLineNumbers w:val="0"/>
        <w:spacing w:before="0" w:beforeAutospacing="0" w:after="0" w:afterAutospacing="0" w:line="500" w:lineRule="atLeast"/>
        <w:ind w:left="420" w:right="-241" w:hanging="420"/>
        <w:jc w:val="left"/>
        <w:rPr>
          <w:rFonts w:hint="eastAsia" w:ascii="微软雅黑" w:hAnsi="微软雅黑" w:eastAsia="微软雅黑" w:cs="微软雅黑"/>
          <w:i w:val="0"/>
          <w:iCs w:val="0"/>
          <w:caps w:val="0"/>
          <w:color w:val="auto"/>
          <w:spacing w:val="0"/>
          <w:sz w:val="27"/>
          <w:szCs w:val="27"/>
        </w:rPr>
      </w:pPr>
      <w:r>
        <w:rPr>
          <w:rFonts w:hint="eastAsia" w:ascii="仿宋_GB2312" w:hAnsi="微软雅黑" w:eastAsia="仿宋_GB2312" w:cs="仿宋_GB2312"/>
          <w:i w:val="0"/>
          <w:iCs w:val="0"/>
          <w:caps w:val="0"/>
          <w:color w:val="auto"/>
          <w:spacing w:val="0"/>
          <w:kern w:val="0"/>
          <w:sz w:val="28"/>
          <w:szCs w:val="28"/>
          <w:lang w:val="en-US" w:eastAsia="zh-CN" w:bidi="ar"/>
        </w:rPr>
        <w:t>6. 因生产厂家停产造成的缺货或断货，成交供应商无法供应的货物，征得采购方同意后，可以用优于或等于同质量的货物代替（提供生产厂家停产的证明材料及替代货物质量等于或优于原货物的依据），价格不变。</w:t>
      </w:r>
    </w:p>
    <w:p w14:paraId="578A633A">
      <w:pPr>
        <w:spacing w:line="42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三、商务要求</w:t>
      </w:r>
    </w:p>
    <w:p w14:paraId="361A40AD">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1、提供符合医院在型号、规格、品牌、质量等方面要求的产品。</w:t>
      </w:r>
    </w:p>
    <w:p w14:paraId="0B7DE934">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2、供应商在收到采购方订单后，</w:t>
      </w:r>
      <w:r>
        <w:rPr>
          <w:rFonts w:hint="eastAsia" w:ascii="仿宋_GB2312" w:eastAsia="仿宋_GB2312"/>
          <w:color w:val="auto"/>
          <w:sz w:val="28"/>
          <w:szCs w:val="28"/>
          <w:highlight w:val="none"/>
          <w:lang w:val="en-US" w:eastAsia="zh-CN"/>
        </w:rPr>
        <w:t>当</w:t>
      </w:r>
      <w:r>
        <w:rPr>
          <w:rFonts w:hint="eastAsia" w:ascii="仿宋_GB2312" w:eastAsia="仿宋_GB2312"/>
          <w:color w:val="auto"/>
          <w:sz w:val="28"/>
          <w:szCs w:val="28"/>
          <w:highlight w:val="none"/>
        </w:rPr>
        <w:t>天内交货，如有特殊情况，双方可协商送货时间；供应商应在约定的时间内将符合采购方要求的货物如数送到采购方指定地点</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其中行政楼是4层步梯楼</w:t>
      </w:r>
      <w:r>
        <w:rPr>
          <w:rFonts w:hint="eastAsia" w:ascii="仿宋_GB2312" w:eastAsia="仿宋_GB2312"/>
          <w:color w:val="auto"/>
          <w:sz w:val="28"/>
          <w:szCs w:val="28"/>
          <w:highlight w:val="none"/>
        </w:rPr>
        <w:t>；除客观不可抗力情况外，供应商不得推迟送货。如确需延迟送货的，供应商应告知采购方并征得采购方同意。</w:t>
      </w:r>
    </w:p>
    <w:p w14:paraId="3FEDBAD1">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3、实行产品质量三包（包质量、包退、包换）。</w:t>
      </w:r>
    </w:p>
    <w:p w14:paraId="39175660">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4、采购方在验收货品时，如发现货品的型号、规格、品牌、质量等不符合要求时，供应商应无条件退货或换货。接到书面异议后1天内处理并函复。</w:t>
      </w:r>
    </w:p>
    <w:p w14:paraId="5450417B">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5、个别品种因特殊情况需临时增补的，供应商应在1小时内响应，3小时内送达。</w:t>
      </w:r>
    </w:p>
    <w:p w14:paraId="238573FC">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6、供应商如出现响应时间/供货不及时、质量不合格、违反商品退换货规定的，或被采购方使用科室投诉经查属实的；将予以记录，并按1000元/次进行质量扣罚并在结算当月货款中扣除，造成的一切损失由供应商承担；超过3次以上或情节严重的，采购方有权终止合同。</w:t>
      </w:r>
    </w:p>
    <w:p w14:paraId="398EE788">
      <w:pPr>
        <w:widowControl/>
        <w:spacing w:line="400" w:lineRule="exact"/>
        <w:ind w:right="-197" w:rightChars="-94"/>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7、</w:t>
      </w:r>
      <w:r>
        <w:rPr>
          <w:rFonts w:hint="eastAsia" w:ascii="仿宋_GB2312" w:hAnsi="宋体" w:eastAsia="仿宋_GB2312"/>
          <w:color w:val="auto"/>
          <w:sz w:val="28"/>
          <w:szCs w:val="28"/>
          <w:highlight w:val="none"/>
        </w:rPr>
        <w:t>供应商供货时提供的产品质量必须优于或等于其谈判会提供样板质量。</w:t>
      </w:r>
    </w:p>
    <w:p w14:paraId="5CBA3F20">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8、为不影响工作及避免日后争议，送货单应与货同行，即时签收，过后不补。</w:t>
      </w:r>
    </w:p>
    <w:p w14:paraId="1D8B0F0B">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9、在医院签收之前，货物的所有权和风险属于供应商，货物发生遗失、损坏由供应商负责。</w:t>
      </w:r>
    </w:p>
    <w:p w14:paraId="3A74CD52">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10、按采购方要求派1～2位有相关技术知识的工作人员了解采购方需求并进行业务跟进。</w:t>
      </w:r>
    </w:p>
    <w:p w14:paraId="48E2D9AF">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11、送货工具、卸货工具、送货费用，由供应商自理。</w:t>
      </w:r>
    </w:p>
    <w:p w14:paraId="0FFD46D2">
      <w:pPr>
        <w:spacing w:line="42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1</w:t>
      </w:r>
      <w:r>
        <w:rPr>
          <w:rFonts w:hint="eastAsia" w:ascii="仿宋_GB2312" w:eastAsia="仿宋_GB2312"/>
          <w:b/>
          <w:color w:val="auto"/>
          <w:sz w:val="28"/>
          <w:szCs w:val="28"/>
          <w:highlight w:val="none"/>
          <w:lang w:val="en-US" w:eastAsia="zh-CN"/>
        </w:rPr>
        <w:t>2</w:t>
      </w:r>
      <w:r>
        <w:rPr>
          <w:rFonts w:hint="eastAsia" w:ascii="仿宋_GB2312" w:eastAsia="仿宋_GB2312"/>
          <w:b/>
          <w:color w:val="auto"/>
          <w:sz w:val="28"/>
          <w:szCs w:val="28"/>
          <w:highlight w:val="none"/>
        </w:rPr>
        <w:t>、价格要求：</w:t>
      </w:r>
    </w:p>
    <w:p w14:paraId="387B67C3">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.1 本项目采用固定单价方式。</w:t>
      </w:r>
    </w:p>
    <w:p w14:paraId="40C3C136">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.2 项目结算金额=订货数量×单价。</w:t>
      </w:r>
    </w:p>
    <w:p w14:paraId="279AB642">
      <w:pPr>
        <w:spacing w:line="42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1</w:t>
      </w:r>
      <w:r>
        <w:rPr>
          <w:rFonts w:hint="eastAsia" w:ascii="仿宋_GB2312" w:eastAsia="仿宋_GB2312"/>
          <w:b/>
          <w:color w:val="auto"/>
          <w:sz w:val="28"/>
          <w:szCs w:val="28"/>
          <w:highlight w:val="none"/>
          <w:lang w:val="en-US" w:eastAsia="zh-CN"/>
        </w:rPr>
        <w:t>3</w:t>
      </w:r>
      <w:r>
        <w:rPr>
          <w:rFonts w:hint="eastAsia" w:ascii="仿宋_GB2312" w:eastAsia="仿宋_GB2312"/>
          <w:b/>
          <w:color w:val="auto"/>
          <w:sz w:val="28"/>
          <w:szCs w:val="28"/>
          <w:highlight w:val="none"/>
        </w:rPr>
        <w:t>.结算方式</w:t>
      </w:r>
    </w:p>
    <w:p w14:paraId="19C5AA72">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15.1货款结算方式：采用“按实结算”方式，</w:t>
      </w:r>
      <w:r>
        <w:rPr>
          <w:rFonts w:hint="eastAsia" w:ascii="仿宋_GB2312" w:eastAsia="仿宋_GB2312"/>
          <w:color w:val="auto"/>
          <w:sz w:val="28"/>
          <w:szCs w:val="28"/>
          <w:highlight w:val="none"/>
          <w:lang w:val="en-US" w:eastAsia="zh-CN"/>
        </w:rPr>
        <w:t>每季度结算一次</w:t>
      </w:r>
      <w:r>
        <w:rPr>
          <w:rFonts w:hint="eastAsia" w:ascii="仿宋_GB2312" w:eastAsia="仿宋_GB2312"/>
          <w:color w:val="auto"/>
          <w:sz w:val="28"/>
          <w:szCs w:val="28"/>
          <w:highlight w:val="none"/>
        </w:rPr>
        <w:t>。</w:t>
      </w:r>
    </w:p>
    <w:p w14:paraId="60EDEAE0">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15.2 医院收到供应商收货凭证和有效等额发票后，</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0日内以转账付款方式缴付货款给供应商。</w:t>
      </w:r>
    </w:p>
    <w:p w14:paraId="27B88AB5">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15.3 收款方、出具发票方、合同乙方均必须与供应商名称一致。</w:t>
      </w:r>
    </w:p>
    <w:p w14:paraId="5C7422CD">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15.4发票和送货单严格按附件《</w:t>
      </w:r>
      <w:r>
        <w:rPr>
          <w:rFonts w:hint="eastAsia" w:ascii="仿宋_GB2312" w:eastAsia="仿宋_GB2312"/>
          <w:color w:val="auto"/>
          <w:sz w:val="28"/>
          <w:szCs w:val="28"/>
          <w:highlight w:val="none"/>
          <w:lang w:val="en-US" w:eastAsia="zh-CN"/>
        </w:rPr>
        <w:t>饮用桶装水和瓶装水定点供货资格需求书</w:t>
      </w:r>
      <w:r>
        <w:rPr>
          <w:rFonts w:hint="eastAsia" w:ascii="仿宋_GB2312" w:eastAsia="仿宋_GB2312"/>
          <w:color w:val="auto"/>
          <w:sz w:val="28"/>
          <w:szCs w:val="28"/>
          <w:highlight w:val="none"/>
        </w:rPr>
        <w:t>》所列商品名称、规格、单价填列。</w:t>
      </w:r>
    </w:p>
    <w:p w14:paraId="1D506EF5">
      <w:pPr>
        <w:spacing w:line="42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16、交货地点</w:t>
      </w:r>
    </w:p>
    <w:p w14:paraId="6530FD43">
      <w:pPr>
        <w:spacing w:line="4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按采购方要求送货到</w:t>
      </w:r>
      <w:r>
        <w:rPr>
          <w:rFonts w:hint="eastAsia" w:ascii="仿宋_GB2312" w:eastAsia="仿宋_GB2312"/>
          <w:color w:val="auto"/>
          <w:sz w:val="28"/>
          <w:szCs w:val="28"/>
          <w:highlight w:val="none"/>
          <w:lang w:val="en-US" w:eastAsia="zh-CN"/>
        </w:rPr>
        <w:t>高明区</w:t>
      </w:r>
      <w:r>
        <w:rPr>
          <w:rFonts w:hint="eastAsia" w:ascii="仿宋_GB2312" w:eastAsia="仿宋_GB2312"/>
          <w:color w:val="auto"/>
          <w:sz w:val="28"/>
          <w:szCs w:val="28"/>
          <w:highlight w:val="none"/>
        </w:rPr>
        <w:t>中医院指定地点</w:t>
      </w:r>
      <w:r>
        <w:rPr>
          <w:rFonts w:hint="eastAsia" w:ascii="仿宋_GB2312" w:eastAsia="仿宋_GB2312"/>
          <w:color w:val="auto"/>
          <w:sz w:val="28"/>
          <w:szCs w:val="28"/>
          <w:highlight w:val="none"/>
          <w:lang w:eastAsia="zh-CN"/>
        </w:rPr>
        <w:t>，</w:t>
      </w:r>
      <w:bookmarkStart w:id="1" w:name="OLE_LINK1"/>
      <w:r>
        <w:rPr>
          <w:rFonts w:hint="eastAsia" w:ascii="仿宋_GB2312" w:eastAsia="仿宋_GB2312"/>
          <w:color w:val="auto"/>
          <w:sz w:val="28"/>
          <w:szCs w:val="28"/>
          <w:highlight w:val="none"/>
          <w:lang w:val="en-US" w:eastAsia="zh-CN"/>
        </w:rPr>
        <w:t>其中行政楼4层是步梯楼</w:t>
      </w:r>
      <w:r>
        <w:rPr>
          <w:rFonts w:hint="eastAsia" w:ascii="仿宋_GB2312" w:eastAsia="仿宋_GB2312"/>
          <w:color w:val="auto"/>
          <w:sz w:val="28"/>
          <w:szCs w:val="28"/>
          <w:highlight w:val="none"/>
        </w:rPr>
        <w:t>。</w:t>
      </w:r>
      <w:bookmarkEnd w:id="1"/>
    </w:p>
    <w:p w14:paraId="39655AF3">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2BE5FAEE">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1C51E0BE">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2D73AB27">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25A53A69">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6FB9D517">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25602189">
      <w:pPr>
        <w:pStyle w:val="5"/>
        <w:keepNext w:val="0"/>
        <w:keepLines w:val="0"/>
        <w:widowControl/>
        <w:suppressLineNumbers w:val="0"/>
        <w:spacing w:before="0" w:beforeLines="0" w:beforeAutospacing="0" w:after="0" w:afterLines="0" w:afterAutospacing="0" w:line="360" w:lineRule="atLeast"/>
        <w:ind w:left="420" w:right="218" w:firstLine="0"/>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0E34F8BF">
      <w:pPr>
        <w:pStyle w:val="5"/>
        <w:keepNext w:val="0"/>
        <w:keepLines w:val="0"/>
        <w:widowControl/>
        <w:suppressLineNumbers w:val="0"/>
        <w:spacing w:before="0" w:beforeLines="0" w:beforeAutospacing="0" w:after="0" w:afterLines="0" w:afterAutospacing="0" w:line="360" w:lineRule="atLeast"/>
        <w:ind w:right="218"/>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p>
    <w:p w14:paraId="2EEB9EFD">
      <w:pPr>
        <w:pStyle w:val="5"/>
        <w:keepNext w:val="0"/>
        <w:keepLines w:val="0"/>
        <w:widowControl/>
        <w:suppressLineNumbers w:val="0"/>
        <w:spacing w:before="0" w:beforeLines="0" w:beforeAutospacing="0" w:after="0" w:afterLines="0" w:afterAutospacing="0" w:line="360" w:lineRule="atLeast"/>
        <w:ind w:left="420" w:right="218" w:firstLine="0"/>
        <w:rPr>
          <w:rFonts w:hint="default"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28"/>
          <w:szCs w:val="28"/>
          <w:highlight w:val="none"/>
          <w:shd w:val="clear" w:color="auto" w:fill="FFFFFF"/>
          <w:lang w:val="en-US" w:eastAsia="zh-CN" w:bidi="ar"/>
        </w:rPr>
        <w:t>四、评审要求</w:t>
      </w:r>
    </w:p>
    <w:p w14:paraId="2ADF3F73">
      <w:pPr>
        <w:keepNext w:val="0"/>
        <w:keepLines w:val="0"/>
        <w:widowControl/>
        <w:suppressLineNumbers w:val="0"/>
        <w:spacing w:before="0" w:beforeLines="0" w:beforeAutospacing="0" w:after="0" w:afterLines="0" w:afterAutospacing="0" w:line="405" w:lineRule="atLeast"/>
        <w:ind w:left="0" w:right="0" w:firstLine="0"/>
        <w:jc w:val="left"/>
        <w:rPr>
          <w:rFonts w:ascii="微软雅黑" w:hAnsi="微软雅黑" w:eastAsia="微软雅黑" w:cs="微软雅黑"/>
          <w:i w:val="0"/>
          <w:iCs w:val="0"/>
          <w:caps w:val="0"/>
          <w:color w:val="auto"/>
          <w:spacing w:val="0"/>
          <w:sz w:val="27"/>
          <w:szCs w:val="27"/>
          <w:highlight w:val="none"/>
        </w:rPr>
      </w:pPr>
      <w:r>
        <w:rPr>
          <w:rFonts w:ascii="仿宋_GB2312" w:hAnsi="微软雅黑" w:eastAsia="仿宋_GB2312" w:cs="仿宋_GB2312"/>
          <w:i w:val="0"/>
          <w:iCs w:val="0"/>
          <w:caps w:val="0"/>
          <w:color w:val="auto"/>
          <w:spacing w:val="0"/>
          <w:kern w:val="0"/>
          <w:sz w:val="28"/>
          <w:szCs w:val="28"/>
          <w:highlight w:val="none"/>
          <w:lang w:val="en-US" w:eastAsia="zh-CN" w:bidi="ar"/>
        </w:rPr>
        <w:t> </w:t>
      </w:r>
      <w:r>
        <w:rPr>
          <w:rFonts w:hint="eastAsia" w:ascii="仿宋_GB2312" w:hAnsi="微软雅黑" w:eastAsia="仿宋_GB2312" w:cs="仿宋_GB2312"/>
          <w:i w:val="0"/>
          <w:iCs w:val="0"/>
          <w:caps w:val="0"/>
          <w:color w:val="auto"/>
          <w:spacing w:val="0"/>
          <w:kern w:val="0"/>
          <w:sz w:val="28"/>
          <w:szCs w:val="28"/>
          <w:highlight w:val="none"/>
          <w:lang w:val="en-US" w:eastAsia="zh-CN" w:bidi="ar"/>
        </w:rPr>
        <w:t xml:space="preserve">    本项目采用综合评分办法，评标委员会严格按照招标文件规定的评分标准和要求，对各投标文件进行综合评审，按得分高低顺序推荐中标候选人。具体评分细则如下：</w:t>
      </w:r>
    </w:p>
    <w:tbl>
      <w:tblPr>
        <w:tblStyle w:val="6"/>
        <w:tblW w:w="8616" w:type="dxa"/>
        <w:tblInd w:w="-10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95"/>
        <w:gridCol w:w="2103"/>
        <w:gridCol w:w="3089"/>
        <w:gridCol w:w="2629"/>
      </w:tblGrid>
      <w:tr w14:paraId="1FB825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9" w:hRule="atLeast"/>
        </w:trPr>
        <w:tc>
          <w:tcPr>
            <w:tcW w:w="7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6C7920">
            <w:pPr>
              <w:keepNext w:val="0"/>
              <w:keepLines w:val="0"/>
              <w:widowControl/>
              <w:suppressLineNumbers w:val="0"/>
              <w:spacing w:before="0" w:beforeLines="0" w:beforeAutospacing="0" w:after="0" w:afterLines="0" w:afterAutospacing="0"/>
              <w:ind w:left="0" w:right="0"/>
              <w:jc w:val="center"/>
              <w:textAlignment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序号</w:t>
            </w:r>
          </w:p>
        </w:tc>
        <w:tc>
          <w:tcPr>
            <w:tcW w:w="210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FD1C3BD">
            <w:pPr>
              <w:keepNext w:val="0"/>
              <w:keepLines w:val="0"/>
              <w:widowControl/>
              <w:suppressLineNumbers w:val="0"/>
              <w:spacing w:before="0" w:beforeLines="0" w:beforeAutospacing="0" w:after="0" w:afterLines="0" w:afterAutospacing="0"/>
              <w:ind w:left="0" w:right="0"/>
              <w:jc w:val="center"/>
              <w:textAlignment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评分项</w:t>
            </w:r>
          </w:p>
        </w:tc>
        <w:tc>
          <w:tcPr>
            <w:tcW w:w="308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9B52378">
            <w:pPr>
              <w:keepNext w:val="0"/>
              <w:keepLines w:val="0"/>
              <w:widowControl/>
              <w:suppressLineNumbers w:val="0"/>
              <w:spacing w:before="0" w:beforeLines="0" w:beforeAutospacing="0" w:after="0" w:afterLines="0" w:afterAutospacing="0"/>
              <w:ind w:left="0" w:right="0"/>
              <w:jc w:val="center"/>
              <w:textAlignment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有关要求和说明</w:t>
            </w:r>
          </w:p>
        </w:tc>
        <w:tc>
          <w:tcPr>
            <w:tcW w:w="2629"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7B0E94">
            <w:pPr>
              <w:keepNext w:val="0"/>
              <w:keepLines w:val="0"/>
              <w:widowControl/>
              <w:suppressLineNumbers w:val="0"/>
              <w:spacing w:before="0" w:beforeLines="0" w:beforeAutospacing="0" w:after="0" w:afterLines="0" w:afterAutospacing="0"/>
              <w:ind w:left="0" w:right="0"/>
              <w:jc w:val="center"/>
              <w:textAlignment w:val="center"/>
              <w:rPr>
                <w:color w:val="auto"/>
                <w:highlight w:val="none"/>
              </w:rPr>
            </w:pPr>
            <w:r>
              <w:rPr>
                <w:rFonts w:hint="eastAsia" w:ascii="宋体" w:hAnsi="宋体" w:eastAsia="宋体" w:cs="宋体"/>
                <w:i w:val="0"/>
                <w:iCs w:val="0"/>
                <w:caps w:val="0"/>
                <w:color w:val="auto"/>
                <w:spacing w:val="0"/>
                <w:kern w:val="0"/>
                <w:sz w:val="24"/>
                <w:szCs w:val="24"/>
                <w:highlight w:val="none"/>
                <w:lang w:val="en-US" w:eastAsia="zh-CN" w:bidi="ar"/>
              </w:rPr>
              <w:t>备注</w:t>
            </w:r>
          </w:p>
        </w:tc>
      </w:tr>
      <w:tr w14:paraId="3DB105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6" w:hRule="atLeast"/>
        </w:trPr>
        <w:tc>
          <w:tcPr>
            <w:tcW w:w="79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BBEF78">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w:t>
            </w:r>
          </w:p>
        </w:tc>
        <w:tc>
          <w:tcPr>
            <w:tcW w:w="2103" w:type="dxa"/>
            <w:tcBorders>
              <w:top w:val="nil"/>
              <w:left w:val="nil"/>
              <w:bottom w:val="single" w:color="auto" w:sz="8" w:space="0"/>
              <w:right w:val="single" w:color="auto" w:sz="8" w:space="0"/>
            </w:tcBorders>
            <w:noWrap w:val="0"/>
            <w:tcMar>
              <w:left w:w="108" w:type="dxa"/>
              <w:right w:w="108" w:type="dxa"/>
            </w:tcMar>
            <w:vAlign w:val="center"/>
          </w:tcPr>
          <w:p w14:paraId="10F0D84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服务响应（</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w:t>
            </w:r>
          </w:p>
        </w:tc>
        <w:tc>
          <w:tcPr>
            <w:tcW w:w="3089" w:type="dxa"/>
            <w:tcBorders>
              <w:top w:val="nil"/>
              <w:left w:val="nil"/>
              <w:bottom w:val="single" w:color="auto" w:sz="8" w:space="0"/>
              <w:right w:val="single" w:color="auto" w:sz="8" w:space="0"/>
            </w:tcBorders>
            <w:noWrap w:val="0"/>
            <w:tcMar>
              <w:left w:w="108" w:type="dxa"/>
              <w:right w:w="108" w:type="dxa"/>
            </w:tcMar>
            <w:vAlign w:val="center"/>
          </w:tcPr>
          <w:p w14:paraId="232A818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提供相关证明资料复印件并加盖报名单位公章。</w:t>
            </w:r>
          </w:p>
        </w:tc>
        <w:tc>
          <w:tcPr>
            <w:tcW w:w="2629" w:type="dxa"/>
            <w:tcBorders>
              <w:top w:val="nil"/>
              <w:left w:val="nil"/>
              <w:bottom w:val="single" w:color="auto" w:sz="8" w:space="0"/>
              <w:right w:val="single" w:color="auto" w:sz="8" w:space="0"/>
            </w:tcBorders>
            <w:noWrap w:val="0"/>
            <w:tcMar>
              <w:left w:w="108" w:type="dxa"/>
              <w:right w:w="108" w:type="dxa"/>
            </w:tcMar>
            <w:vAlign w:val="center"/>
          </w:tcPr>
          <w:p w14:paraId="0741B236">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综合评审</w:t>
            </w:r>
          </w:p>
        </w:tc>
      </w:tr>
      <w:tr w14:paraId="2ADC6F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6" w:hRule="atLeast"/>
        </w:trPr>
        <w:tc>
          <w:tcPr>
            <w:tcW w:w="79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485546">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2</w:t>
            </w:r>
          </w:p>
        </w:tc>
        <w:tc>
          <w:tcPr>
            <w:tcW w:w="2103" w:type="dxa"/>
            <w:tcBorders>
              <w:top w:val="nil"/>
              <w:left w:val="nil"/>
              <w:bottom w:val="single" w:color="auto" w:sz="8" w:space="0"/>
              <w:right w:val="single" w:color="auto" w:sz="8" w:space="0"/>
            </w:tcBorders>
            <w:noWrap w:val="0"/>
            <w:tcMar>
              <w:left w:w="108" w:type="dxa"/>
              <w:right w:w="108" w:type="dxa"/>
            </w:tcMar>
            <w:vAlign w:val="center"/>
          </w:tcPr>
          <w:p w14:paraId="7572943B">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服务承诺（</w:t>
            </w:r>
            <w:r>
              <w:rPr>
                <w:rFonts w:hint="eastAsia" w:ascii="宋体" w:hAnsi="宋体" w:cs="宋体"/>
                <w:i w:val="0"/>
                <w:iCs w:val="0"/>
                <w:caps w:val="0"/>
                <w:color w:val="auto"/>
                <w:spacing w:val="0"/>
                <w:kern w:val="0"/>
                <w:sz w:val="24"/>
                <w:szCs w:val="24"/>
                <w:highlight w:val="none"/>
                <w:lang w:val="en-US" w:eastAsia="zh-CN" w:bidi="ar"/>
              </w:rPr>
              <w:t>5</w:t>
            </w:r>
            <w:r>
              <w:rPr>
                <w:rFonts w:hint="eastAsia" w:ascii="宋体" w:hAnsi="宋体" w:eastAsia="宋体" w:cs="宋体"/>
                <w:i w:val="0"/>
                <w:iCs w:val="0"/>
                <w:caps w:val="0"/>
                <w:color w:val="auto"/>
                <w:spacing w:val="0"/>
                <w:kern w:val="0"/>
                <w:sz w:val="24"/>
                <w:szCs w:val="24"/>
                <w:highlight w:val="none"/>
                <w:lang w:val="en-US" w:eastAsia="zh-CN" w:bidi="ar"/>
              </w:rPr>
              <w:t>分）</w:t>
            </w:r>
          </w:p>
        </w:tc>
        <w:tc>
          <w:tcPr>
            <w:tcW w:w="3089" w:type="dxa"/>
            <w:tcBorders>
              <w:top w:val="nil"/>
              <w:left w:val="nil"/>
              <w:bottom w:val="single" w:color="auto" w:sz="8" w:space="0"/>
              <w:right w:val="single" w:color="auto" w:sz="8" w:space="0"/>
            </w:tcBorders>
            <w:noWrap w:val="0"/>
            <w:tcMar>
              <w:left w:w="108" w:type="dxa"/>
              <w:right w:w="108" w:type="dxa"/>
            </w:tcMar>
            <w:vAlign w:val="center"/>
          </w:tcPr>
          <w:p w14:paraId="4E154CD7">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提供相关证明资料复印件并加盖报名单位公章。</w:t>
            </w:r>
          </w:p>
        </w:tc>
        <w:tc>
          <w:tcPr>
            <w:tcW w:w="2629" w:type="dxa"/>
            <w:tcBorders>
              <w:top w:val="nil"/>
              <w:left w:val="nil"/>
              <w:bottom w:val="single" w:color="auto" w:sz="8" w:space="0"/>
              <w:right w:val="single" w:color="auto" w:sz="8" w:space="0"/>
            </w:tcBorders>
            <w:noWrap w:val="0"/>
            <w:tcMar>
              <w:left w:w="108" w:type="dxa"/>
              <w:right w:w="108" w:type="dxa"/>
            </w:tcMar>
            <w:vAlign w:val="center"/>
          </w:tcPr>
          <w:p w14:paraId="076D702C">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综合评审</w:t>
            </w:r>
          </w:p>
        </w:tc>
      </w:tr>
      <w:tr w14:paraId="33413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6" w:hRule="atLeast"/>
        </w:trPr>
        <w:tc>
          <w:tcPr>
            <w:tcW w:w="79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68025E">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3</w:t>
            </w:r>
          </w:p>
        </w:tc>
        <w:tc>
          <w:tcPr>
            <w:tcW w:w="2103" w:type="dxa"/>
            <w:tcBorders>
              <w:top w:val="nil"/>
              <w:left w:val="nil"/>
              <w:bottom w:val="single" w:color="auto" w:sz="8" w:space="0"/>
              <w:right w:val="single" w:color="auto" w:sz="8" w:space="0"/>
            </w:tcBorders>
            <w:noWrap w:val="0"/>
            <w:tcMar>
              <w:left w:w="108" w:type="dxa"/>
              <w:right w:w="108" w:type="dxa"/>
            </w:tcMar>
            <w:vAlign w:val="center"/>
          </w:tcPr>
          <w:p w14:paraId="0ACD6346">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业绩（10分）</w:t>
            </w:r>
          </w:p>
        </w:tc>
        <w:tc>
          <w:tcPr>
            <w:tcW w:w="3089" w:type="dxa"/>
            <w:tcBorders>
              <w:top w:val="nil"/>
              <w:left w:val="nil"/>
              <w:bottom w:val="single" w:color="auto" w:sz="8" w:space="0"/>
              <w:right w:val="single" w:color="auto" w:sz="8" w:space="0"/>
            </w:tcBorders>
            <w:noWrap w:val="0"/>
            <w:tcMar>
              <w:left w:w="108" w:type="dxa"/>
              <w:right w:w="108" w:type="dxa"/>
            </w:tcMar>
            <w:vAlign w:val="center"/>
          </w:tcPr>
          <w:p w14:paraId="2EA960C2">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提供发票或送货单</w:t>
            </w:r>
            <w:r>
              <w:rPr>
                <w:rFonts w:hint="eastAsia" w:ascii="宋体" w:hAnsi="宋体" w:eastAsia="宋体" w:cs="宋体"/>
                <w:i w:val="0"/>
                <w:iCs w:val="0"/>
                <w:caps w:val="0"/>
                <w:color w:val="auto"/>
                <w:spacing w:val="0"/>
                <w:kern w:val="0"/>
                <w:sz w:val="24"/>
                <w:szCs w:val="24"/>
                <w:highlight w:val="none"/>
                <w:lang w:val="en-US" w:eastAsia="zh-CN" w:bidi="ar"/>
              </w:rPr>
              <w:t>相关证明资料复印件并加盖报名单位公章。</w:t>
            </w:r>
          </w:p>
        </w:tc>
        <w:tc>
          <w:tcPr>
            <w:tcW w:w="2629" w:type="dxa"/>
            <w:tcBorders>
              <w:top w:val="nil"/>
              <w:left w:val="nil"/>
              <w:bottom w:val="single" w:color="auto" w:sz="8" w:space="0"/>
              <w:right w:val="single" w:color="auto" w:sz="8" w:space="0"/>
            </w:tcBorders>
            <w:noWrap w:val="0"/>
            <w:tcMar>
              <w:left w:w="108" w:type="dxa"/>
              <w:right w:w="108" w:type="dxa"/>
            </w:tcMar>
            <w:vAlign w:val="center"/>
          </w:tcPr>
          <w:p w14:paraId="5F40261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综合评审</w:t>
            </w:r>
          </w:p>
        </w:tc>
      </w:tr>
      <w:tr w14:paraId="1157AB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6" w:hRule="atLeast"/>
        </w:trPr>
        <w:tc>
          <w:tcPr>
            <w:tcW w:w="79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A06A14">
            <w:pPr>
              <w:keepNext w:val="0"/>
              <w:keepLines w:val="0"/>
              <w:widowControl/>
              <w:suppressLineNumbers w:val="0"/>
              <w:spacing w:before="0" w:beforeLines="0" w:beforeAutospacing="0" w:after="0" w:afterLines="0" w:afterAutospacing="0"/>
              <w:ind w:left="0" w:right="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4</w:t>
            </w:r>
          </w:p>
        </w:tc>
        <w:tc>
          <w:tcPr>
            <w:tcW w:w="2103" w:type="dxa"/>
            <w:tcBorders>
              <w:top w:val="nil"/>
              <w:left w:val="nil"/>
              <w:bottom w:val="single" w:color="auto" w:sz="8" w:space="0"/>
              <w:right w:val="single" w:color="auto" w:sz="8" w:space="0"/>
            </w:tcBorders>
            <w:noWrap w:val="0"/>
            <w:tcMar>
              <w:left w:w="108" w:type="dxa"/>
              <w:right w:w="108" w:type="dxa"/>
            </w:tcMar>
            <w:vAlign w:val="center"/>
          </w:tcPr>
          <w:p w14:paraId="7DFBB565">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水</w:t>
            </w:r>
            <w:r>
              <w:rPr>
                <w:rFonts w:hint="eastAsia" w:ascii="宋体" w:hAnsi="宋体" w:eastAsia="宋体" w:cs="宋体"/>
                <w:i w:val="0"/>
                <w:iCs w:val="0"/>
                <w:caps w:val="0"/>
                <w:color w:val="auto"/>
                <w:spacing w:val="0"/>
                <w:kern w:val="0"/>
                <w:sz w:val="24"/>
                <w:szCs w:val="24"/>
                <w:highlight w:val="none"/>
                <w:lang w:val="en-US" w:eastAsia="zh-CN" w:bidi="ar"/>
              </w:rPr>
              <w:t>质（</w:t>
            </w:r>
            <w:r>
              <w:rPr>
                <w:rFonts w:hint="eastAsia" w:ascii="宋体" w:hAnsi="宋体" w:cs="宋体"/>
                <w:i w:val="0"/>
                <w:iCs w:val="0"/>
                <w:caps w:val="0"/>
                <w:color w:val="auto"/>
                <w:spacing w:val="0"/>
                <w:kern w:val="0"/>
                <w:sz w:val="24"/>
                <w:szCs w:val="24"/>
                <w:highlight w:val="none"/>
                <w:lang w:val="en-US" w:eastAsia="zh-CN" w:bidi="ar"/>
              </w:rPr>
              <w:t>40</w:t>
            </w:r>
            <w:r>
              <w:rPr>
                <w:rFonts w:hint="eastAsia" w:ascii="宋体" w:hAnsi="宋体" w:eastAsia="宋体" w:cs="宋体"/>
                <w:i w:val="0"/>
                <w:iCs w:val="0"/>
                <w:caps w:val="0"/>
                <w:color w:val="auto"/>
                <w:spacing w:val="0"/>
                <w:kern w:val="0"/>
                <w:sz w:val="24"/>
                <w:szCs w:val="24"/>
                <w:highlight w:val="none"/>
                <w:lang w:val="en-US" w:eastAsia="zh-CN" w:bidi="ar"/>
              </w:rPr>
              <w:t>分）</w:t>
            </w:r>
          </w:p>
        </w:tc>
        <w:tc>
          <w:tcPr>
            <w:tcW w:w="3089" w:type="dxa"/>
            <w:tcBorders>
              <w:top w:val="nil"/>
              <w:left w:val="nil"/>
              <w:bottom w:val="single" w:color="auto" w:sz="8" w:space="0"/>
              <w:right w:val="single" w:color="auto" w:sz="8" w:space="0"/>
            </w:tcBorders>
            <w:noWrap w:val="0"/>
            <w:tcMar>
              <w:left w:w="108" w:type="dxa"/>
              <w:right w:w="108" w:type="dxa"/>
            </w:tcMar>
            <w:vAlign w:val="center"/>
          </w:tcPr>
          <w:p w14:paraId="1D513B48">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现场查看</w:t>
            </w:r>
            <w:r>
              <w:rPr>
                <w:rFonts w:hint="eastAsia" w:ascii="宋体" w:hAnsi="宋体" w:cs="宋体"/>
                <w:i w:val="0"/>
                <w:iCs w:val="0"/>
                <w:caps w:val="0"/>
                <w:color w:val="auto"/>
                <w:spacing w:val="0"/>
                <w:kern w:val="0"/>
                <w:sz w:val="24"/>
                <w:szCs w:val="24"/>
                <w:highlight w:val="none"/>
                <w:lang w:val="en-US" w:eastAsia="zh-CN" w:bidi="ar"/>
              </w:rPr>
              <w:t>所提供</w:t>
            </w:r>
            <w:r>
              <w:rPr>
                <w:rFonts w:hint="eastAsia" w:ascii="宋体" w:hAnsi="宋体" w:eastAsia="宋体" w:cs="宋体"/>
                <w:i w:val="0"/>
                <w:iCs w:val="0"/>
                <w:caps w:val="0"/>
                <w:color w:val="auto"/>
                <w:spacing w:val="0"/>
                <w:kern w:val="0"/>
                <w:sz w:val="24"/>
                <w:szCs w:val="24"/>
                <w:highlight w:val="none"/>
                <w:lang w:val="en-US" w:eastAsia="zh-CN" w:bidi="ar"/>
              </w:rPr>
              <w:t>样版</w:t>
            </w:r>
          </w:p>
        </w:tc>
        <w:tc>
          <w:tcPr>
            <w:tcW w:w="2629" w:type="dxa"/>
            <w:tcBorders>
              <w:top w:val="nil"/>
              <w:left w:val="nil"/>
              <w:bottom w:val="single" w:color="auto" w:sz="8" w:space="0"/>
              <w:right w:val="single" w:color="auto" w:sz="8" w:space="0"/>
            </w:tcBorders>
            <w:noWrap w:val="0"/>
            <w:tcMar>
              <w:left w:w="108" w:type="dxa"/>
              <w:right w:w="108" w:type="dxa"/>
            </w:tcMar>
            <w:vAlign w:val="center"/>
          </w:tcPr>
          <w:p w14:paraId="256F2870">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综合评审</w:t>
            </w:r>
          </w:p>
        </w:tc>
      </w:tr>
      <w:tr w14:paraId="1ED7F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17" w:hRule="atLeast"/>
        </w:trPr>
        <w:tc>
          <w:tcPr>
            <w:tcW w:w="79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169CB43">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5</w:t>
            </w:r>
          </w:p>
        </w:tc>
        <w:tc>
          <w:tcPr>
            <w:tcW w:w="2103" w:type="dxa"/>
            <w:tcBorders>
              <w:top w:val="nil"/>
              <w:left w:val="nil"/>
              <w:bottom w:val="single" w:color="auto" w:sz="8" w:space="0"/>
              <w:right w:val="single" w:color="auto" w:sz="8" w:space="0"/>
            </w:tcBorders>
            <w:noWrap w:val="0"/>
            <w:tcMar>
              <w:left w:w="108" w:type="dxa"/>
              <w:right w:w="108" w:type="dxa"/>
            </w:tcMar>
            <w:vAlign w:val="center"/>
          </w:tcPr>
          <w:p w14:paraId="7B94D384">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价格（40分）</w:t>
            </w:r>
          </w:p>
        </w:tc>
        <w:tc>
          <w:tcPr>
            <w:tcW w:w="3089" w:type="dxa"/>
            <w:tcBorders>
              <w:top w:val="nil"/>
              <w:left w:val="nil"/>
              <w:bottom w:val="single" w:color="auto" w:sz="8" w:space="0"/>
              <w:right w:val="single" w:color="auto" w:sz="8" w:space="0"/>
            </w:tcBorders>
            <w:noWrap w:val="0"/>
            <w:tcMar>
              <w:left w:w="108" w:type="dxa"/>
              <w:right w:w="108" w:type="dxa"/>
            </w:tcMar>
            <w:vAlign w:val="center"/>
          </w:tcPr>
          <w:p w14:paraId="6A17517B">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提供相关证明资料复印件并加盖报名单位公章。</w:t>
            </w:r>
          </w:p>
        </w:tc>
        <w:tc>
          <w:tcPr>
            <w:tcW w:w="2629" w:type="dxa"/>
            <w:tcBorders>
              <w:top w:val="nil"/>
              <w:left w:val="nil"/>
              <w:bottom w:val="single" w:color="auto" w:sz="8" w:space="0"/>
              <w:right w:val="single" w:color="auto" w:sz="8" w:space="0"/>
            </w:tcBorders>
            <w:noWrap w:val="0"/>
            <w:tcMar>
              <w:left w:w="108" w:type="dxa"/>
              <w:right w:w="108" w:type="dxa"/>
            </w:tcMar>
            <w:vAlign w:val="center"/>
          </w:tcPr>
          <w:p w14:paraId="0DAF2D31">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综合评审</w:t>
            </w:r>
          </w:p>
        </w:tc>
      </w:tr>
    </w:tbl>
    <w:p w14:paraId="14395701">
      <w:pPr>
        <w:widowControl/>
        <w:spacing w:line="420" w:lineRule="exact"/>
        <w:ind w:right="-99" w:firstLine="4340" w:firstLineChars="1550"/>
        <w:rPr>
          <w:rFonts w:ascii="仿宋_GB2312" w:hAnsi="宋体" w:eastAsia="仿宋_GB2312" w:cs="宋体"/>
          <w:color w:val="auto"/>
          <w:kern w:val="0"/>
          <w:sz w:val="28"/>
          <w:szCs w:val="28"/>
          <w:highlight w:val="none"/>
        </w:rPr>
      </w:pPr>
    </w:p>
    <w:p w14:paraId="5FC4BB71">
      <w:pPr>
        <w:widowControl/>
        <w:spacing w:line="360" w:lineRule="exact"/>
        <w:ind w:right="-99" w:firstLine="1680" w:firstLineChars="600"/>
        <w:rPr>
          <w:rFonts w:ascii="仿宋_GB2312" w:hAnsi="宋体" w:eastAsia="仿宋_GB2312" w:cs="宋体"/>
          <w:color w:val="auto"/>
          <w:kern w:val="0"/>
          <w:sz w:val="28"/>
          <w:szCs w:val="28"/>
          <w:highlight w:val="none"/>
        </w:rPr>
      </w:pPr>
    </w:p>
    <w:p w14:paraId="541591D6">
      <w:pPr>
        <w:widowControl/>
        <w:spacing w:line="300" w:lineRule="exact"/>
        <w:jc w:val="left"/>
        <w:rPr>
          <w:rFonts w:ascii="仿宋_GB2312" w:hAnsi="宋体" w:eastAsia="仿宋_GB2312" w:cs="宋体"/>
          <w:b/>
          <w:bCs/>
          <w:color w:val="auto"/>
          <w:kern w:val="0"/>
          <w:sz w:val="28"/>
          <w:szCs w:val="28"/>
          <w:highlight w:val="none"/>
        </w:rPr>
      </w:pPr>
    </w:p>
    <w:p w14:paraId="6B8E714E">
      <w:pPr>
        <w:widowControl/>
        <w:spacing w:line="300" w:lineRule="exact"/>
        <w:jc w:val="left"/>
        <w:rPr>
          <w:rFonts w:ascii="仿宋_GB2312" w:hAnsi="宋体" w:eastAsia="仿宋_GB2312" w:cs="宋体"/>
          <w:b/>
          <w:bCs/>
          <w:color w:val="auto"/>
          <w:kern w:val="0"/>
          <w:sz w:val="28"/>
          <w:szCs w:val="28"/>
          <w:highlight w:val="none"/>
        </w:rPr>
      </w:pPr>
    </w:p>
    <w:p w14:paraId="26827C5B">
      <w:pPr>
        <w:widowControl/>
        <w:spacing w:line="300" w:lineRule="exact"/>
        <w:jc w:val="left"/>
        <w:rPr>
          <w:rFonts w:ascii="仿宋_GB2312" w:hAnsi="宋体" w:eastAsia="仿宋_GB2312" w:cs="宋体"/>
          <w:b/>
          <w:bCs/>
          <w:color w:val="auto"/>
          <w:kern w:val="0"/>
          <w:sz w:val="28"/>
          <w:szCs w:val="28"/>
          <w:highlight w:val="none"/>
        </w:rPr>
      </w:pPr>
    </w:p>
    <w:p w14:paraId="7D3D7C50">
      <w:pPr>
        <w:widowControl/>
        <w:spacing w:line="300" w:lineRule="exact"/>
        <w:jc w:val="left"/>
        <w:rPr>
          <w:rFonts w:ascii="仿宋_GB2312" w:hAnsi="宋体" w:eastAsia="仿宋_GB2312" w:cs="宋体"/>
          <w:b/>
          <w:bCs/>
          <w:color w:val="auto"/>
          <w:kern w:val="0"/>
          <w:sz w:val="28"/>
          <w:szCs w:val="28"/>
          <w:highlight w:val="none"/>
        </w:rPr>
      </w:pPr>
    </w:p>
    <w:p w14:paraId="78D0FD53">
      <w:pPr>
        <w:widowControl/>
        <w:spacing w:line="300" w:lineRule="exact"/>
        <w:jc w:val="left"/>
        <w:rPr>
          <w:rFonts w:ascii="仿宋_GB2312" w:hAnsi="宋体" w:eastAsia="仿宋_GB2312" w:cs="宋体"/>
          <w:b/>
          <w:bCs/>
          <w:color w:val="auto"/>
          <w:kern w:val="0"/>
          <w:sz w:val="28"/>
          <w:szCs w:val="28"/>
          <w:highlight w:val="none"/>
        </w:rPr>
      </w:pPr>
    </w:p>
    <w:p w14:paraId="713B6E90">
      <w:pPr>
        <w:widowControl/>
        <w:spacing w:line="300" w:lineRule="exact"/>
        <w:jc w:val="left"/>
        <w:rPr>
          <w:rFonts w:ascii="仿宋_GB2312" w:hAnsi="宋体" w:eastAsia="仿宋_GB2312" w:cs="宋体"/>
          <w:b/>
          <w:bCs/>
          <w:color w:val="auto"/>
          <w:kern w:val="0"/>
          <w:sz w:val="28"/>
          <w:szCs w:val="28"/>
          <w:highlight w:val="none"/>
        </w:rPr>
      </w:pPr>
    </w:p>
    <w:p w14:paraId="7CC16BAB">
      <w:pPr>
        <w:widowControl/>
        <w:spacing w:line="300" w:lineRule="exact"/>
        <w:jc w:val="left"/>
        <w:rPr>
          <w:rFonts w:hint="eastAsia" w:ascii="仿宋_GB2312" w:hAnsi="宋体" w:eastAsia="仿宋_GB2312" w:cs="宋体"/>
          <w:b/>
          <w:bCs/>
          <w:color w:val="auto"/>
          <w:kern w:val="0"/>
          <w:sz w:val="28"/>
          <w:szCs w:val="28"/>
          <w:highlight w:val="none"/>
        </w:rPr>
      </w:pPr>
    </w:p>
    <w:p w14:paraId="5090F688">
      <w:pPr>
        <w:widowControl/>
        <w:spacing w:line="300" w:lineRule="exact"/>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附件2：</w:t>
      </w:r>
    </w:p>
    <w:p w14:paraId="23333548">
      <w:pPr>
        <w:spacing w:line="360" w:lineRule="auto"/>
        <w:jc w:val="left"/>
        <w:rPr>
          <w:rFonts w:ascii="仿宋_GB2312" w:hAnsi="宋体" w:eastAsia="仿宋_GB2312"/>
          <w:b/>
          <w:snapToGrid w:val="0"/>
          <w:color w:val="auto"/>
          <w:kern w:val="0"/>
          <w:sz w:val="28"/>
          <w:szCs w:val="28"/>
          <w:highlight w:val="none"/>
        </w:rPr>
      </w:pPr>
    </w:p>
    <w:p w14:paraId="0C17A1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center"/>
        <w:rPr>
          <w:rFonts w:ascii="宋体" w:hAnsi="宋体" w:eastAsia="宋体" w:cs="宋体"/>
          <w:i w:val="0"/>
          <w:iCs w:val="0"/>
          <w:caps w:val="0"/>
          <w:color w:val="auto"/>
          <w:spacing w:val="0"/>
          <w:sz w:val="18"/>
          <w:szCs w:val="18"/>
          <w:highlight w:val="none"/>
        </w:rPr>
      </w:pPr>
      <w:r>
        <w:rPr>
          <w:rFonts w:ascii="仿宋_GB2312" w:hAnsi="宋体" w:eastAsia="仿宋_GB2312" w:cs="仿宋_GB2312"/>
          <w:b/>
          <w:bCs/>
          <w:i w:val="0"/>
          <w:iCs w:val="0"/>
          <w:caps w:val="0"/>
          <w:color w:val="auto"/>
          <w:spacing w:val="0"/>
          <w:sz w:val="44"/>
          <w:szCs w:val="44"/>
          <w:highlight w:val="none"/>
          <w:shd w:val="clear" w:color="auto" w:fill="FFFFFF"/>
        </w:rPr>
        <w:t>佛山市中医院高明医院</w:t>
      </w:r>
      <w:r>
        <w:rPr>
          <w:rFonts w:hint="eastAsia" w:ascii="仿宋_GB2312" w:hAnsi="宋体" w:eastAsia="仿宋_GB2312" w:cs="仿宋_GB2312"/>
          <w:b/>
          <w:bCs/>
          <w:i w:val="0"/>
          <w:iCs w:val="0"/>
          <w:caps w:val="0"/>
          <w:color w:val="auto"/>
          <w:spacing w:val="0"/>
          <w:sz w:val="44"/>
          <w:szCs w:val="44"/>
          <w:highlight w:val="none"/>
          <w:shd w:val="clear" w:color="auto" w:fill="FFFFFF"/>
          <w:lang w:eastAsia="zh-CN"/>
        </w:rPr>
        <w:t>总务</w:t>
      </w:r>
      <w:r>
        <w:rPr>
          <w:rFonts w:hint="eastAsia" w:ascii="仿宋_GB2312" w:hAnsi="宋体" w:eastAsia="仿宋_GB2312" w:cs="仿宋_GB2312"/>
          <w:b/>
          <w:bCs/>
          <w:i w:val="0"/>
          <w:iCs w:val="0"/>
          <w:caps w:val="0"/>
          <w:color w:val="auto"/>
          <w:spacing w:val="0"/>
          <w:kern w:val="0"/>
          <w:sz w:val="44"/>
          <w:szCs w:val="44"/>
          <w:highlight w:val="none"/>
          <w:shd w:val="clear" w:color="auto" w:fill="FFFFFF"/>
          <w:lang w:val="en-US" w:eastAsia="zh-CN" w:bidi="ar"/>
        </w:rPr>
        <w:t>科采购项目</w:t>
      </w:r>
    </w:p>
    <w:p w14:paraId="77A597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center"/>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44"/>
          <w:szCs w:val="44"/>
          <w:highlight w:val="none"/>
          <w:shd w:val="clear" w:color="auto" w:fill="FFFFFF"/>
          <w:lang w:val="en-US" w:eastAsia="zh-CN" w:bidi="ar"/>
        </w:rPr>
        <w:t>报名文件</w:t>
      </w:r>
    </w:p>
    <w:p w14:paraId="6DEEF90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18"/>
          <w:szCs w:val="18"/>
          <w:highlight w:val="none"/>
          <w:shd w:val="clear" w:color="auto" w:fill="FFFFFF"/>
          <w:lang w:val="en-US" w:eastAsia="zh-CN" w:bidi="ar"/>
        </w:rPr>
        <w:t> </w:t>
      </w:r>
    </w:p>
    <w:p w14:paraId="513178A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4"/>
          <w:szCs w:val="24"/>
          <w:highlight w:val="none"/>
          <w:shd w:val="clear" w:color="auto" w:fill="FFFFFF"/>
          <w:lang w:val="en-US" w:eastAsia="zh-CN" w:bidi="ar"/>
        </w:rPr>
        <w:t> </w:t>
      </w:r>
    </w:p>
    <w:p w14:paraId="45B1BF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4"/>
          <w:szCs w:val="24"/>
          <w:highlight w:val="none"/>
          <w:shd w:val="clear" w:color="auto" w:fill="FFFFFF"/>
          <w:lang w:val="en-US" w:eastAsia="zh-CN" w:bidi="ar"/>
        </w:rPr>
        <w:t> </w:t>
      </w:r>
    </w:p>
    <w:p w14:paraId="2444EC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项目名称：</w:t>
      </w:r>
    </w:p>
    <w:p w14:paraId="621C3F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项目编号：</w:t>
      </w:r>
    </w:p>
    <w:p w14:paraId="2A1619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 </w:t>
      </w:r>
    </w:p>
    <w:p w14:paraId="2A38CE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 </w:t>
      </w:r>
    </w:p>
    <w:p w14:paraId="209322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供应商名称（加盖公章）：</w:t>
      </w:r>
    </w:p>
    <w:p w14:paraId="245EC0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联系人姓名：</w:t>
      </w:r>
    </w:p>
    <w:p w14:paraId="690835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联系电话（手机）： 座机：</w:t>
      </w:r>
    </w:p>
    <w:p w14:paraId="03B501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E-mail：</w:t>
      </w:r>
    </w:p>
    <w:p w14:paraId="69D3257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270" w:lineRule="atLeast"/>
        <w:ind w:right="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日期：     年     月     日</w:t>
      </w:r>
    </w:p>
    <w:p w14:paraId="3FAD0F1C">
      <w:pPr>
        <w:widowControl/>
        <w:jc w:val="left"/>
        <w:rPr>
          <w:rFonts w:ascii="仿宋_GB2312" w:hAnsi="宋体" w:eastAsia="仿宋_GB2312" w:cs="宋体"/>
          <w:b/>
          <w:bCs/>
          <w:color w:val="auto"/>
          <w:kern w:val="0"/>
          <w:sz w:val="28"/>
          <w:szCs w:val="28"/>
          <w:highlight w:val="none"/>
        </w:rPr>
      </w:pPr>
    </w:p>
    <w:p w14:paraId="6DC29FB0">
      <w:pPr>
        <w:widowControl/>
        <w:jc w:val="left"/>
        <w:rPr>
          <w:rFonts w:ascii="仿宋_GB2312" w:hAnsi="宋体" w:eastAsia="仿宋_GB2312" w:cs="宋体"/>
          <w:b/>
          <w:bCs/>
          <w:color w:val="auto"/>
          <w:kern w:val="0"/>
          <w:sz w:val="28"/>
          <w:szCs w:val="28"/>
          <w:highlight w:val="none"/>
        </w:rPr>
      </w:pPr>
    </w:p>
    <w:p w14:paraId="441EFBD9">
      <w:pPr>
        <w:widowControl/>
        <w:jc w:val="left"/>
        <w:rPr>
          <w:rFonts w:ascii="仿宋_GB2312" w:hAnsi="宋体" w:eastAsia="仿宋_GB2312" w:cs="宋体"/>
          <w:b/>
          <w:bCs/>
          <w:color w:val="auto"/>
          <w:kern w:val="0"/>
          <w:sz w:val="28"/>
          <w:szCs w:val="28"/>
          <w:highlight w:val="none"/>
        </w:rPr>
      </w:pPr>
    </w:p>
    <w:p w14:paraId="00A1DAE6">
      <w:pPr>
        <w:widowControl/>
        <w:jc w:val="left"/>
        <w:rPr>
          <w:rFonts w:ascii="仿宋_GB2312" w:hAnsi="宋体" w:eastAsia="仿宋_GB2312" w:cs="宋体"/>
          <w:b/>
          <w:bCs/>
          <w:color w:val="auto"/>
          <w:kern w:val="0"/>
          <w:sz w:val="28"/>
          <w:szCs w:val="28"/>
          <w:highlight w:val="none"/>
        </w:rPr>
      </w:pPr>
    </w:p>
    <w:p w14:paraId="11E75F6D">
      <w:pPr>
        <w:widowControl/>
        <w:jc w:val="left"/>
        <w:rPr>
          <w:rFonts w:ascii="仿宋_GB2312" w:hAnsi="宋体" w:eastAsia="仿宋_GB2312" w:cs="宋体"/>
          <w:b/>
          <w:bCs/>
          <w:color w:val="auto"/>
          <w:kern w:val="0"/>
          <w:sz w:val="28"/>
          <w:szCs w:val="28"/>
          <w:highlight w:val="none"/>
        </w:rPr>
      </w:pPr>
    </w:p>
    <w:p w14:paraId="76EA4486">
      <w:pPr>
        <w:widowControl/>
        <w:jc w:val="left"/>
        <w:rPr>
          <w:rFonts w:ascii="仿宋_GB2312" w:hAnsi="宋体" w:eastAsia="仿宋_GB2312" w:cs="宋体"/>
          <w:b/>
          <w:bCs/>
          <w:color w:val="auto"/>
          <w:kern w:val="0"/>
          <w:sz w:val="28"/>
          <w:szCs w:val="28"/>
          <w:highlight w:val="none"/>
        </w:rPr>
      </w:pPr>
    </w:p>
    <w:p w14:paraId="22FD58D6">
      <w:pPr>
        <w:widowControl/>
        <w:jc w:val="left"/>
        <w:rPr>
          <w:rFonts w:ascii="仿宋_GB2312" w:hAnsi="宋体" w:eastAsia="仿宋_GB2312" w:cs="宋体"/>
          <w:b/>
          <w:bCs/>
          <w:color w:val="auto"/>
          <w:kern w:val="0"/>
          <w:sz w:val="28"/>
          <w:szCs w:val="28"/>
          <w:highlight w:val="none"/>
        </w:rPr>
      </w:pPr>
    </w:p>
    <w:p w14:paraId="726D9451">
      <w:pPr>
        <w:widowControl/>
        <w:jc w:val="left"/>
        <w:rPr>
          <w:rFonts w:ascii="仿宋_GB2312" w:hAnsi="宋体" w:eastAsia="仿宋_GB2312" w:cs="宋体"/>
          <w:b/>
          <w:bCs/>
          <w:color w:val="auto"/>
          <w:kern w:val="0"/>
          <w:sz w:val="28"/>
          <w:szCs w:val="28"/>
          <w:highlight w:val="none"/>
        </w:rPr>
      </w:pPr>
    </w:p>
    <w:p w14:paraId="7771AA3B">
      <w:pPr>
        <w:widowControl/>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附件3：</w:t>
      </w:r>
    </w:p>
    <w:p w14:paraId="00C5C0C8">
      <w:pPr>
        <w:spacing w:line="360" w:lineRule="auto"/>
        <w:jc w:val="center"/>
        <w:rPr>
          <w:rFonts w:ascii="仿宋_GB2312" w:hAnsi="宋体" w:eastAsia="仿宋_GB2312"/>
          <w:b/>
          <w:snapToGrid w:val="0"/>
          <w:color w:val="auto"/>
          <w:kern w:val="0"/>
          <w:sz w:val="28"/>
          <w:szCs w:val="28"/>
          <w:highlight w:val="none"/>
        </w:rPr>
      </w:pPr>
      <w:r>
        <w:rPr>
          <w:rFonts w:hint="eastAsia" w:ascii="仿宋_GB2312" w:hAnsi="宋体" w:eastAsia="仿宋_GB2312"/>
          <w:b/>
          <w:snapToGrid w:val="0"/>
          <w:color w:val="auto"/>
          <w:kern w:val="0"/>
          <w:sz w:val="28"/>
          <w:szCs w:val="28"/>
          <w:highlight w:val="none"/>
        </w:rPr>
        <w:t>报名文件目录</w:t>
      </w:r>
    </w:p>
    <w:p w14:paraId="69EE6B80">
      <w:pPr>
        <w:jc w:val="center"/>
        <w:rPr>
          <w:rFonts w:ascii="仿宋_GB2312" w:hAnsi="宋体" w:eastAsia="仿宋_GB2312" w:cs="宋体"/>
          <w:color w:val="auto"/>
          <w:kern w:val="0"/>
          <w:sz w:val="28"/>
          <w:szCs w:val="28"/>
          <w:highlight w:val="none"/>
        </w:rPr>
      </w:pPr>
    </w:p>
    <w:tbl>
      <w:tblPr>
        <w:tblStyle w:val="6"/>
        <w:tblW w:w="8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5"/>
        <w:gridCol w:w="505"/>
        <w:gridCol w:w="4287"/>
        <w:gridCol w:w="800"/>
        <w:gridCol w:w="1395"/>
        <w:gridCol w:w="1000"/>
      </w:tblGrid>
      <w:tr w14:paraId="2541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635" w:type="dxa"/>
            <w:noWrap w:val="0"/>
            <w:vAlign w:val="center"/>
          </w:tcPr>
          <w:p w14:paraId="156BB465">
            <w:pPr>
              <w:spacing w:line="5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序号</w:t>
            </w:r>
          </w:p>
        </w:tc>
        <w:tc>
          <w:tcPr>
            <w:tcW w:w="4792" w:type="dxa"/>
            <w:gridSpan w:val="2"/>
            <w:noWrap w:val="0"/>
            <w:vAlign w:val="center"/>
          </w:tcPr>
          <w:p w14:paraId="24CD02B3">
            <w:pPr>
              <w:spacing w:line="5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投标资料</w:t>
            </w:r>
          </w:p>
        </w:tc>
        <w:tc>
          <w:tcPr>
            <w:tcW w:w="800" w:type="dxa"/>
            <w:noWrap w:val="0"/>
            <w:vAlign w:val="center"/>
          </w:tcPr>
          <w:p w14:paraId="0D68A217">
            <w:pPr>
              <w:spacing w:line="5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页码</w:t>
            </w:r>
          </w:p>
        </w:tc>
        <w:tc>
          <w:tcPr>
            <w:tcW w:w="1395" w:type="dxa"/>
            <w:noWrap w:val="0"/>
            <w:vAlign w:val="center"/>
          </w:tcPr>
          <w:p w14:paraId="08E2FE13">
            <w:pPr>
              <w:spacing w:line="5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审核情况（√）</w:t>
            </w:r>
          </w:p>
        </w:tc>
        <w:tc>
          <w:tcPr>
            <w:tcW w:w="1000" w:type="dxa"/>
            <w:noWrap w:val="0"/>
            <w:vAlign w:val="center"/>
          </w:tcPr>
          <w:p w14:paraId="0F7308A0">
            <w:pPr>
              <w:spacing w:line="5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备注</w:t>
            </w:r>
          </w:p>
        </w:tc>
      </w:tr>
      <w:tr w14:paraId="7F5F7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vMerge w:val="restart"/>
            <w:noWrap w:val="0"/>
            <w:vAlign w:val="center"/>
          </w:tcPr>
          <w:p w14:paraId="406F1E5E">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w:t>
            </w:r>
          </w:p>
        </w:tc>
        <w:tc>
          <w:tcPr>
            <w:tcW w:w="4792" w:type="dxa"/>
            <w:gridSpan w:val="2"/>
            <w:noWrap w:val="0"/>
            <w:vAlign w:val="center"/>
          </w:tcPr>
          <w:p w14:paraId="513D18D7">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三证合一的营业执照复印件</w:t>
            </w:r>
          </w:p>
        </w:tc>
        <w:tc>
          <w:tcPr>
            <w:tcW w:w="800" w:type="dxa"/>
            <w:noWrap w:val="0"/>
            <w:vAlign w:val="center"/>
          </w:tcPr>
          <w:p w14:paraId="6CE1E4E6">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04C13563">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19FF6564">
            <w:pPr>
              <w:spacing w:line="400" w:lineRule="exact"/>
              <w:jc w:val="center"/>
              <w:rPr>
                <w:rFonts w:ascii="仿宋_GB2312" w:hAnsi="宋体" w:eastAsia="仿宋_GB2312"/>
                <w:color w:val="auto"/>
                <w:kern w:val="0"/>
                <w:sz w:val="28"/>
                <w:szCs w:val="28"/>
                <w:highlight w:val="none"/>
              </w:rPr>
            </w:pPr>
          </w:p>
        </w:tc>
      </w:tr>
      <w:tr w14:paraId="5097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vMerge w:val="continue"/>
            <w:noWrap w:val="0"/>
            <w:vAlign w:val="center"/>
          </w:tcPr>
          <w:p w14:paraId="3AD7F362">
            <w:pPr>
              <w:spacing w:line="400" w:lineRule="exact"/>
              <w:jc w:val="center"/>
              <w:rPr>
                <w:rFonts w:ascii="仿宋_GB2312" w:hAnsi="宋体" w:eastAsia="仿宋_GB2312"/>
                <w:color w:val="auto"/>
                <w:kern w:val="0"/>
                <w:sz w:val="28"/>
                <w:szCs w:val="28"/>
                <w:highlight w:val="none"/>
              </w:rPr>
            </w:pPr>
          </w:p>
        </w:tc>
        <w:tc>
          <w:tcPr>
            <w:tcW w:w="505" w:type="dxa"/>
            <w:vMerge w:val="restart"/>
            <w:tcBorders>
              <w:right w:val="single" w:color="auto" w:sz="4" w:space="0"/>
            </w:tcBorders>
            <w:noWrap w:val="0"/>
            <w:vAlign w:val="center"/>
          </w:tcPr>
          <w:p w14:paraId="50FB20E2">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或</w:t>
            </w:r>
          </w:p>
        </w:tc>
        <w:tc>
          <w:tcPr>
            <w:tcW w:w="4287" w:type="dxa"/>
            <w:tcBorders>
              <w:left w:val="single" w:color="auto" w:sz="4" w:space="0"/>
            </w:tcBorders>
            <w:noWrap w:val="0"/>
            <w:vAlign w:val="center"/>
          </w:tcPr>
          <w:p w14:paraId="2F747255">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企业法人营业执照（副本）复印件</w:t>
            </w:r>
          </w:p>
        </w:tc>
        <w:tc>
          <w:tcPr>
            <w:tcW w:w="800" w:type="dxa"/>
            <w:noWrap w:val="0"/>
            <w:vAlign w:val="center"/>
          </w:tcPr>
          <w:p w14:paraId="30411CC6">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2B61B641">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1EAD50AF">
            <w:pPr>
              <w:spacing w:line="400" w:lineRule="exact"/>
              <w:jc w:val="center"/>
              <w:rPr>
                <w:rFonts w:ascii="仿宋_GB2312" w:hAnsi="宋体" w:eastAsia="仿宋_GB2312"/>
                <w:color w:val="auto"/>
                <w:kern w:val="0"/>
                <w:sz w:val="28"/>
                <w:szCs w:val="28"/>
                <w:highlight w:val="none"/>
              </w:rPr>
            </w:pPr>
          </w:p>
        </w:tc>
      </w:tr>
      <w:tr w14:paraId="24984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vMerge w:val="continue"/>
            <w:noWrap w:val="0"/>
            <w:vAlign w:val="center"/>
          </w:tcPr>
          <w:p w14:paraId="02ED6BDF">
            <w:pPr>
              <w:spacing w:line="400" w:lineRule="exact"/>
              <w:jc w:val="center"/>
              <w:rPr>
                <w:rFonts w:ascii="仿宋_GB2312" w:hAnsi="宋体" w:eastAsia="仿宋_GB2312"/>
                <w:color w:val="auto"/>
                <w:kern w:val="0"/>
                <w:sz w:val="28"/>
                <w:szCs w:val="28"/>
                <w:highlight w:val="none"/>
              </w:rPr>
            </w:pPr>
          </w:p>
        </w:tc>
        <w:tc>
          <w:tcPr>
            <w:tcW w:w="505" w:type="dxa"/>
            <w:vMerge w:val="continue"/>
            <w:tcBorders>
              <w:right w:val="single" w:color="auto" w:sz="4" w:space="0"/>
            </w:tcBorders>
            <w:noWrap w:val="0"/>
            <w:vAlign w:val="center"/>
          </w:tcPr>
          <w:p w14:paraId="27D716A3">
            <w:pPr>
              <w:spacing w:line="400" w:lineRule="exact"/>
              <w:jc w:val="center"/>
              <w:rPr>
                <w:rFonts w:ascii="仿宋_GB2312" w:hAnsi="宋体" w:eastAsia="仿宋_GB2312"/>
                <w:color w:val="auto"/>
                <w:kern w:val="0"/>
                <w:sz w:val="28"/>
                <w:szCs w:val="28"/>
                <w:highlight w:val="none"/>
              </w:rPr>
            </w:pPr>
          </w:p>
        </w:tc>
        <w:tc>
          <w:tcPr>
            <w:tcW w:w="4287" w:type="dxa"/>
            <w:tcBorders>
              <w:left w:val="single" w:color="auto" w:sz="4" w:space="0"/>
            </w:tcBorders>
            <w:noWrap w:val="0"/>
            <w:vAlign w:val="center"/>
          </w:tcPr>
          <w:p w14:paraId="5DF4EE65">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税务登记证书（国、地税）复印件</w:t>
            </w:r>
          </w:p>
        </w:tc>
        <w:tc>
          <w:tcPr>
            <w:tcW w:w="800" w:type="dxa"/>
            <w:noWrap w:val="0"/>
            <w:vAlign w:val="center"/>
          </w:tcPr>
          <w:p w14:paraId="0C742063">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542DFC32">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27785FB8">
            <w:pPr>
              <w:spacing w:line="400" w:lineRule="exact"/>
              <w:jc w:val="center"/>
              <w:rPr>
                <w:rFonts w:ascii="仿宋_GB2312" w:hAnsi="宋体" w:eastAsia="仿宋_GB2312"/>
                <w:color w:val="auto"/>
                <w:kern w:val="0"/>
                <w:sz w:val="28"/>
                <w:szCs w:val="28"/>
                <w:highlight w:val="none"/>
              </w:rPr>
            </w:pPr>
          </w:p>
        </w:tc>
      </w:tr>
      <w:tr w14:paraId="0395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vMerge w:val="continue"/>
            <w:noWrap w:val="0"/>
            <w:vAlign w:val="center"/>
          </w:tcPr>
          <w:p w14:paraId="6C8319FE">
            <w:pPr>
              <w:spacing w:line="400" w:lineRule="exact"/>
              <w:jc w:val="center"/>
              <w:rPr>
                <w:rFonts w:ascii="仿宋_GB2312" w:hAnsi="宋体" w:eastAsia="仿宋_GB2312"/>
                <w:color w:val="auto"/>
                <w:kern w:val="0"/>
                <w:sz w:val="28"/>
                <w:szCs w:val="28"/>
                <w:highlight w:val="none"/>
              </w:rPr>
            </w:pPr>
          </w:p>
        </w:tc>
        <w:tc>
          <w:tcPr>
            <w:tcW w:w="505" w:type="dxa"/>
            <w:vMerge w:val="continue"/>
            <w:tcBorders>
              <w:right w:val="single" w:color="auto" w:sz="4" w:space="0"/>
            </w:tcBorders>
            <w:noWrap w:val="0"/>
            <w:vAlign w:val="center"/>
          </w:tcPr>
          <w:p w14:paraId="2D75F907">
            <w:pPr>
              <w:spacing w:line="400" w:lineRule="exact"/>
              <w:jc w:val="center"/>
              <w:rPr>
                <w:rFonts w:ascii="仿宋_GB2312" w:hAnsi="宋体" w:eastAsia="仿宋_GB2312"/>
                <w:color w:val="auto"/>
                <w:kern w:val="0"/>
                <w:sz w:val="28"/>
                <w:szCs w:val="28"/>
                <w:highlight w:val="none"/>
              </w:rPr>
            </w:pPr>
          </w:p>
        </w:tc>
        <w:tc>
          <w:tcPr>
            <w:tcW w:w="4287" w:type="dxa"/>
            <w:tcBorders>
              <w:left w:val="single" w:color="auto" w:sz="4" w:space="0"/>
            </w:tcBorders>
            <w:noWrap w:val="0"/>
            <w:vAlign w:val="center"/>
          </w:tcPr>
          <w:p w14:paraId="5BBFC489">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组织机构代码证复印件</w:t>
            </w:r>
          </w:p>
        </w:tc>
        <w:tc>
          <w:tcPr>
            <w:tcW w:w="800" w:type="dxa"/>
            <w:noWrap w:val="0"/>
            <w:vAlign w:val="center"/>
          </w:tcPr>
          <w:p w14:paraId="7AFC8CD8">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7986C3E4">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6DFF90B9">
            <w:pPr>
              <w:spacing w:line="400" w:lineRule="exact"/>
              <w:jc w:val="center"/>
              <w:rPr>
                <w:rFonts w:ascii="仿宋_GB2312" w:hAnsi="宋体" w:eastAsia="仿宋_GB2312"/>
                <w:color w:val="auto"/>
                <w:kern w:val="0"/>
                <w:sz w:val="28"/>
                <w:szCs w:val="28"/>
                <w:highlight w:val="none"/>
              </w:rPr>
            </w:pPr>
          </w:p>
        </w:tc>
      </w:tr>
      <w:tr w14:paraId="295BE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635" w:type="dxa"/>
            <w:noWrap w:val="0"/>
            <w:vAlign w:val="center"/>
          </w:tcPr>
          <w:p w14:paraId="18C1601B">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2</w:t>
            </w:r>
          </w:p>
        </w:tc>
        <w:tc>
          <w:tcPr>
            <w:tcW w:w="4792" w:type="dxa"/>
            <w:gridSpan w:val="2"/>
            <w:noWrap w:val="0"/>
            <w:vAlign w:val="center"/>
          </w:tcPr>
          <w:p w14:paraId="593E0041">
            <w:pPr>
              <w:widowControl/>
              <w:spacing w:line="3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商事主体信息公示平台查询页（营业执照经营范围如注明“具体经营项目请登录商事主体信息公示平台查询”）</w:t>
            </w:r>
          </w:p>
        </w:tc>
        <w:tc>
          <w:tcPr>
            <w:tcW w:w="800" w:type="dxa"/>
            <w:noWrap w:val="0"/>
            <w:vAlign w:val="center"/>
          </w:tcPr>
          <w:p w14:paraId="0FDBF70B">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4CBC892E">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5A715964">
            <w:pPr>
              <w:spacing w:line="400" w:lineRule="exact"/>
              <w:jc w:val="center"/>
              <w:rPr>
                <w:rFonts w:ascii="仿宋_GB2312" w:hAnsi="宋体" w:eastAsia="仿宋_GB2312"/>
                <w:color w:val="auto"/>
                <w:kern w:val="0"/>
                <w:sz w:val="28"/>
                <w:szCs w:val="28"/>
                <w:highlight w:val="none"/>
              </w:rPr>
            </w:pPr>
          </w:p>
        </w:tc>
      </w:tr>
      <w:tr w14:paraId="0E9B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atLeast"/>
        </w:trPr>
        <w:tc>
          <w:tcPr>
            <w:tcW w:w="635" w:type="dxa"/>
            <w:noWrap w:val="0"/>
            <w:vAlign w:val="center"/>
          </w:tcPr>
          <w:p w14:paraId="028D230D">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3</w:t>
            </w:r>
          </w:p>
        </w:tc>
        <w:tc>
          <w:tcPr>
            <w:tcW w:w="4792" w:type="dxa"/>
            <w:gridSpan w:val="2"/>
            <w:noWrap w:val="0"/>
            <w:vAlign w:val="center"/>
          </w:tcPr>
          <w:p w14:paraId="14E7927A">
            <w:pPr>
              <w:widowControl/>
              <w:spacing w:line="3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自行登录“信用中国”网站(www.creditchina.gov.cn)，下载并打印《信用信息报告》（下载日期应在本公告发布日期之后）。</w:t>
            </w:r>
          </w:p>
        </w:tc>
        <w:tc>
          <w:tcPr>
            <w:tcW w:w="800" w:type="dxa"/>
            <w:noWrap w:val="0"/>
            <w:vAlign w:val="center"/>
          </w:tcPr>
          <w:p w14:paraId="7E2E53BD">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0A76DBB6">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44AC2A76">
            <w:pPr>
              <w:spacing w:line="400" w:lineRule="exact"/>
              <w:jc w:val="center"/>
              <w:rPr>
                <w:rFonts w:ascii="仿宋_GB2312" w:hAnsi="宋体" w:eastAsia="仿宋_GB2312"/>
                <w:color w:val="auto"/>
                <w:kern w:val="0"/>
                <w:sz w:val="28"/>
                <w:szCs w:val="28"/>
                <w:highlight w:val="none"/>
              </w:rPr>
            </w:pPr>
          </w:p>
        </w:tc>
      </w:tr>
      <w:tr w14:paraId="1E4EE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noWrap w:val="0"/>
            <w:vAlign w:val="center"/>
          </w:tcPr>
          <w:p w14:paraId="162CDBBF">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4</w:t>
            </w:r>
          </w:p>
        </w:tc>
        <w:tc>
          <w:tcPr>
            <w:tcW w:w="4792" w:type="dxa"/>
            <w:gridSpan w:val="2"/>
            <w:noWrap w:val="0"/>
            <w:vAlign w:val="center"/>
          </w:tcPr>
          <w:p w14:paraId="2DFEF5A5">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法人代表证明书</w:t>
            </w:r>
          </w:p>
        </w:tc>
        <w:tc>
          <w:tcPr>
            <w:tcW w:w="800" w:type="dxa"/>
            <w:noWrap w:val="0"/>
            <w:vAlign w:val="center"/>
          </w:tcPr>
          <w:p w14:paraId="4A41D04F">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1C9E5FB5">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389FFAE4">
            <w:pPr>
              <w:spacing w:line="400" w:lineRule="exact"/>
              <w:jc w:val="center"/>
              <w:rPr>
                <w:rFonts w:ascii="仿宋_GB2312" w:hAnsi="宋体" w:eastAsia="仿宋_GB2312"/>
                <w:color w:val="auto"/>
                <w:kern w:val="0"/>
                <w:sz w:val="28"/>
                <w:szCs w:val="28"/>
                <w:highlight w:val="none"/>
              </w:rPr>
            </w:pPr>
          </w:p>
        </w:tc>
      </w:tr>
      <w:tr w14:paraId="0C36A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noWrap w:val="0"/>
            <w:vAlign w:val="center"/>
          </w:tcPr>
          <w:p w14:paraId="30CD3888">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5</w:t>
            </w:r>
          </w:p>
        </w:tc>
        <w:tc>
          <w:tcPr>
            <w:tcW w:w="4792" w:type="dxa"/>
            <w:gridSpan w:val="2"/>
            <w:noWrap w:val="0"/>
            <w:vAlign w:val="center"/>
          </w:tcPr>
          <w:p w14:paraId="37CC8F64">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法人代表第二代居民身份证复印件</w:t>
            </w:r>
          </w:p>
        </w:tc>
        <w:tc>
          <w:tcPr>
            <w:tcW w:w="800" w:type="dxa"/>
            <w:noWrap w:val="0"/>
            <w:vAlign w:val="center"/>
          </w:tcPr>
          <w:p w14:paraId="7D234A2E">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0AD652C9">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34B67BC0">
            <w:pPr>
              <w:spacing w:line="400" w:lineRule="exact"/>
              <w:jc w:val="center"/>
              <w:rPr>
                <w:rFonts w:ascii="仿宋_GB2312" w:hAnsi="宋体" w:eastAsia="仿宋_GB2312"/>
                <w:color w:val="auto"/>
                <w:kern w:val="0"/>
                <w:sz w:val="28"/>
                <w:szCs w:val="28"/>
                <w:highlight w:val="none"/>
              </w:rPr>
            </w:pPr>
          </w:p>
        </w:tc>
      </w:tr>
      <w:tr w14:paraId="789B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noWrap w:val="0"/>
            <w:vAlign w:val="center"/>
          </w:tcPr>
          <w:p w14:paraId="31EFD679">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6</w:t>
            </w:r>
          </w:p>
        </w:tc>
        <w:tc>
          <w:tcPr>
            <w:tcW w:w="4792" w:type="dxa"/>
            <w:gridSpan w:val="2"/>
            <w:noWrap w:val="0"/>
            <w:vAlign w:val="center"/>
          </w:tcPr>
          <w:p w14:paraId="08215036">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法人授权书</w:t>
            </w:r>
          </w:p>
        </w:tc>
        <w:tc>
          <w:tcPr>
            <w:tcW w:w="800" w:type="dxa"/>
            <w:noWrap w:val="0"/>
            <w:vAlign w:val="center"/>
          </w:tcPr>
          <w:p w14:paraId="0A8B7B2C">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44E18168">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0D9EDD1C">
            <w:pPr>
              <w:spacing w:line="400" w:lineRule="exact"/>
              <w:jc w:val="center"/>
              <w:rPr>
                <w:rFonts w:ascii="仿宋_GB2312" w:hAnsi="宋体" w:eastAsia="仿宋_GB2312"/>
                <w:color w:val="auto"/>
                <w:kern w:val="0"/>
                <w:sz w:val="28"/>
                <w:szCs w:val="28"/>
                <w:highlight w:val="none"/>
              </w:rPr>
            </w:pPr>
          </w:p>
        </w:tc>
      </w:tr>
      <w:tr w14:paraId="1180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dxa"/>
            <w:noWrap w:val="0"/>
            <w:vAlign w:val="center"/>
          </w:tcPr>
          <w:p w14:paraId="79E3975A">
            <w:pPr>
              <w:spacing w:line="400" w:lineRule="exact"/>
              <w:jc w:val="center"/>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7</w:t>
            </w:r>
          </w:p>
        </w:tc>
        <w:tc>
          <w:tcPr>
            <w:tcW w:w="4792" w:type="dxa"/>
            <w:gridSpan w:val="2"/>
            <w:noWrap w:val="0"/>
            <w:vAlign w:val="center"/>
          </w:tcPr>
          <w:p w14:paraId="454ED303">
            <w:pPr>
              <w:widowControl/>
              <w:spacing w:line="50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授权代理人第二代居民身份证复印件</w:t>
            </w:r>
          </w:p>
        </w:tc>
        <w:tc>
          <w:tcPr>
            <w:tcW w:w="800" w:type="dxa"/>
            <w:noWrap w:val="0"/>
            <w:vAlign w:val="center"/>
          </w:tcPr>
          <w:p w14:paraId="0A0F989A">
            <w:pPr>
              <w:spacing w:line="400" w:lineRule="exact"/>
              <w:jc w:val="center"/>
              <w:rPr>
                <w:rFonts w:ascii="仿宋_GB2312" w:hAnsi="宋体" w:eastAsia="仿宋_GB2312"/>
                <w:color w:val="auto"/>
                <w:kern w:val="0"/>
                <w:sz w:val="28"/>
                <w:szCs w:val="28"/>
                <w:highlight w:val="none"/>
              </w:rPr>
            </w:pPr>
          </w:p>
        </w:tc>
        <w:tc>
          <w:tcPr>
            <w:tcW w:w="1395" w:type="dxa"/>
            <w:noWrap w:val="0"/>
            <w:vAlign w:val="center"/>
          </w:tcPr>
          <w:p w14:paraId="5FC18B60">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05764F83">
            <w:pPr>
              <w:spacing w:line="400" w:lineRule="exact"/>
              <w:jc w:val="center"/>
              <w:rPr>
                <w:rFonts w:ascii="仿宋_GB2312" w:hAnsi="宋体" w:eastAsia="仿宋_GB2312"/>
                <w:color w:val="auto"/>
                <w:kern w:val="0"/>
                <w:sz w:val="28"/>
                <w:szCs w:val="28"/>
                <w:highlight w:val="none"/>
              </w:rPr>
            </w:pPr>
          </w:p>
        </w:tc>
      </w:tr>
      <w:tr w14:paraId="6225C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635" w:type="dxa"/>
            <w:noWrap w:val="0"/>
            <w:vAlign w:val="center"/>
          </w:tcPr>
          <w:p w14:paraId="6F0663D2">
            <w:pPr>
              <w:spacing w:line="400" w:lineRule="exact"/>
              <w:jc w:val="center"/>
              <w:rPr>
                <w:rFonts w:hint="eastAsia" w:ascii="仿宋_GB2312" w:hAnsi="宋体" w:eastAsia="仿宋_GB2312"/>
                <w:color w:val="auto"/>
                <w:kern w:val="0"/>
                <w:sz w:val="28"/>
                <w:szCs w:val="28"/>
                <w:highlight w:val="none"/>
                <w:lang w:eastAsia="zh-CN"/>
              </w:rPr>
            </w:pPr>
            <w:r>
              <w:rPr>
                <w:rFonts w:hint="eastAsia" w:ascii="仿宋_GB2312" w:hAnsi="宋体" w:eastAsia="仿宋_GB2312"/>
                <w:color w:val="auto"/>
                <w:kern w:val="0"/>
                <w:sz w:val="28"/>
                <w:szCs w:val="28"/>
                <w:highlight w:val="none"/>
                <w:lang w:val="en-US" w:eastAsia="zh-CN"/>
              </w:rPr>
              <w:t>8</w:t>
            </w:r>
          </w:p>
        </w:tc>
        <w:tc>
          <w:tcPr>
            <w:tcW w:w="4792" w:type="dxa"/>
            <w:gridSpan w:val="2"/>
            <w:noWrap w:val="0"/>
            <w:vAlign w:val="center"/>
          </w:tcPr>
          <w:p w14:paraId="674A86ED">
            <w:pPr>
              <w:widowControl/>
              <w:spacing w:line="28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提供遵纪守法、诚信经营、近三年内（自论证公告发布之日起往前推三年）无违规违法行为或采购活动中无不良记录的承诺书。（格式见附件6）。</w:t>
            </w:r>
          </w:p>
        </w:tc>
        <w:tc>
          <w:tcPr>
            <w:tcW w:w="800" w:type="dxa"/>
            <w:noWrap w:val="0"/>
            <w:vAlign w:val="center"/>
          </w:tcPr>
          <w:p w14:paraId="0D0E016A">
            <w:pPr>
              <w:spacing w:line="400" w:lineRule="exact"/>
              <w:jc w:val="center"/>
              <w:rPr>
                <w:rFonts w:ascii="仿宋_GB2312" w:hAnsi="宋体" w:eastAsia="仿宋_GB2312" w:cs="宋体"/>
                <w:color w:val="auto"/>
                <w:kern w:val="0"/>
                <w:sz w:val="28"/>
                <w:szCs w:val="28"/>
                <w:highlight w:val="none"/>
              </w:rPr>
            </w:pPr>
          </w:p>
        </w:tc>
        <w:tc>
          <w:tcPr>
            <w:tcW w:w="1395" w:type="dxa"/>
            <w:noWrap w:val="0"/>
            <w:vAlign w:val="center"/>
          </w:tcPr>
          <w:p w14:paraId="7B2CFFD4">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392E0349">
            <w:pPr>
              <w:spacing w:line="400" w:lineRule="exact"/>
              <w:jc w:val="center"/>
              <w:rPr>
                <w:rFonts w:ascii="仿宋_GB2312" w:hAnsi="宋体" w:eastAsia="仿宋_GB2312"/>
                <w:color w:val="auto"/>
                <w:kern w:val="0"/>
                <w:sz w:val="28"/>
                <w:szCs w:val="28"/>
                <w:highlight w:val="none"/>
              </w:rPr>
            </w:pPr>
          </w:p>
        </w:tc>
      </w:tr>
      <w:tr w14:paraId="7C3B1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635" w:type="dxa"/>
            <w:noWrap w:val="0"/>
            <w:vAlign w:val="center"/>
          </w:tcPr>
          <w:p w14:paraId="3B5B9868">
            <w:pPr>
              <w:spacing w:line="400" w:lineRule="exact"/>
              <w:jc w:val="center"/>
              <w:rPr>
                <w:rFonts w:hint="eastAsia" w:ascii="仿宋_GB2312" w:hAnsi="宋体" w:eastAsia="仿宋_GB2312"/>
                <w:color w:val="auto"/>
                <w:kern w:val="0"/>
                <w:sz w:val="28"/>
                <w:szCs w:val="28"/>
                <w:highlight w:val="none"/>
                <w:lang w:eastAsia="zh-CN"/>
              </w:rPr>
            </w:pPr>
            <w:r>
              <w:rPr>
                <w:rFonts w:hint="eastAsia" w:ascii="仿宋_GB2312" w:hAnsi="宋体" w:eastAsia="仿宋_GB2312"/>
                <w:color w:val="auto"/>
                <w:kern w:val="0"/>
                <w:sz w:val="28"/>
                <w:szCs w:val="28"/>
                <w:highlight w:val="none"/>
                <w:lang w:val="en-US" w:eastAsia="zh-CN"/>
              </w:rPr>
              <w:t>9</w:t>
            </w:r>
          </w:p>
        </w:tc>
        <w:tc>
          <w:tcPr>
            <w:tcW w:w="4792" w:type="dxa"/>
            <w:gridSpan w:val="2"/>
            <w:noWrap w:val="0"/>
            <w:vAlign w:val="center"/>
          </w:tcPr>
          <w:p w14:paraId="633EF007">
            <w:pPr>
              <w:widowControl/>
              <w:spacing w:line="280" w:lineRule="exact"/>
              <w:jc w:val="left"/>
              <w:rPr>
                <w:rFonts w:ascii="仿宋_GB2312" w:hAnsi="宋体" w:eastAsia="仿宋_GB2312"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报名供应商如在广东省内设有固定的售后服务机构的，请提供相关文件复印件(如固定场地属租赁物，请提供租赁合同复印件并加盖公章，原件备查）。</w:t>
            </w:r>
          </w:p>
        </w:tc>
        <w:tc>
          <w:tcPr>
            <w:tcW w:w="800" w:type="dxa"/>
            <w:noWrap w:val="0"/>
            <w:vAlign w:val="center"/>
          </w:tcPr>
          <w:p w14:paraId="248636E1">
            <w:pPr>
              <w:spacing w:line="400" w:lineRule="exact"/>
              <w:jc w:val="center"/>
              <w:rPr>
                <w:rFonts w:ascii="仿宋_GB2312" w:hAnsi="宋体" w:eastAsia="仿宋_GB2312" w:cs="宋体"/>
                <w:color w:val="auto"/>
                <w:kern w:val="0"/>
                <w:sz w:val="28"/>
                <w:szCs w:val="28"/>
                <w:highlight w:val="none"/>
              </w:rPr>
            </w:pPr>
          </w:p>
        </w:tc>
        <w:tc>
          <w:tcPr>
            <w:tcW w:w="1395" w:type="dxa"/>
            <w:noWrap w:val="0"/>
            <w:vAlign w:val="center"/>
          </w:tcPr>
          <w:p w14:paraId="6DE53F44">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4D1DC3DF">
            <w:pPr>
              <w:spacing w:line="400" w:lineRule="exact"/>
              <w:jc w:val="center"/>
              <w:rPr>
                <w:rFonts w:ascii="仿宋_GB2312" w:hAnsi="宋体" w:eastAsia="仿宋_GB2312"/>
                <w:color w:val="auto"/>
                <w:kern w:val="0"/>
                <w:sz w:val="28"/>
                <w:szCs w:val="28"/>
                <w:highlight w:val="none"/>
              </w:rPr>
            </w:pPr>
          </w:p>
        </w:tc>
      </w:tr>
      <w:tr w14:paraId="52F6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635" w:type="dxa"/>
            <w:noWrap w:val="0"/>
            <w:vAlign w:val="center"/>
          </w:tcPr>
          <w:p w14:paraId="463A3EC0">
            <w:pPr>
              <w:spacing w:line="400" w:lineRule="exact"/>
              <w:jc w:val="center"/>
              <w:rPr>
                <w:rFonts w:hint="default" w:ascii="仿宋_GB2312" w:hAnsi="宋体" w:eastAsia="仿宋_GB2312"/>
                <w:color w:val="auto"/>
                <w:kern w:val="0"/>
                <w:sz w:val="28"/>
                <w:szCs w:val="28"/>
                <w:highlight w:val="none"/>
                <w:lang w:val="en-US" w:eastAsia="zh-CN"/>
              </w:rPr>
            </w:pPr>
            <w:r>
              <w:rPr>
                <w:rFonts w:hint="eastAsia" w:ascii="仿宋_GB2312" w:hAnsi="宋体" w:eastAsia="仿宋_GB2312"/>
                <w:color w:val="auto"/>
                <w:kern w:val="0"/>
                <w:sz w:val="28"/>
                <w:szCs w:val="28"/>
                <w:highlight w:val="none"/>
                <w:lang w:val="en-US" w:eastAsia="zh-CN"/>
              </w:rPr>
              <w:t>10</w:t>
            </w:r>
          </w:p>
        </w:tc>
        <w:tc>
          <w:tcPr>
            <w:tcW w:w="4792" w:type="dxa"/>
            <w:gridSpan w:val="2"/>
            <w:noWrap w:val="0"/>
            <w:vAlign w:val="center"/>
          </w:tcPr>
          <w:p w14:paraId="43C1F893">
            <w:pPr>
              <w:pStyle w:val="5"/>
              <w:keepNext w:val="0"/>
              <w:keepLines w:val="0"/>
              <w:widowControl/>
              <w:suppressLineNumbers w:val="0"/>
              <w:spacing w:line="280" w:lineRule="exact"/>
              <w:ind w:left="0" w:leftChars="0" w:right="0" w:rightChars="0" w:firstLine="0" w:firstLineChars="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提交报名资料时提供拟投产品的检测报告。报告由市级或以上的产品质量监督检验部门出具对应本项目的实物，检测报告的签发日期必须在2024年1月1日后，用来判断和确定是否满足采购需求。</w:t>
            </w:r>
          </w:p>
        </w:tc>
        <w:tc>
          <w:tcPr>
            <w:tcW w:w="800" w:type="dxa"/>
            <w:noWrap w:val="0"/>
            <w:vAlign w:val="center"/>
          </w:tcPr>
          <w:p w14:paraId="27AD8FB0">
            <w:pPr>
              <w:spacing w:line="400" w:lineRule="exact"/>
              <w:jc w:val="center"/>
              <w:rPr>
                <w:rFonts w:ascii="仿宋_GB2312" w:hAnsi="宋体" w:eastAsia="仿宋_GB2312" w:cs="宋体"/>
                <w:color w:val="auto"/>
                <w:kern w:val="0"/>
                <w:sz w:val="28"/>
                <w:szCs w:val="28"/>
                <w:highlight w:val="none"/>
              </w:rPr>
            </w:pPr>
          </w:p>
        </w:tc>
        <w:tc>
          <w:tcPr>
            <w:tcW w:w="1395" w:type="dxa"/>
            <w:noWrap w:val="0"/>
            <w:vAlign w:val="center"/>
          </w:tcPr>
          <w:p w14:paraId="0F1D5D02">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728E33CE">
            <w:pPr>
              <w:spacing w:line="400" w:lineRule="exact"/>
              <w:jc w:val="center"/>
              <w:rPr>
                <w:rFonts w:ascii="仿宋_GB2312" w:hAnsi="宋体" w:eastAsia="仿宋_GB2312"/>
                <w:color w:val="auto"/>
                <w:kern w:val="0"/>
                <w:sz w:val="28"/>
                <w:szCs w:val="28"/>
                <w:highlight w:val="none"/>
              </w:rPr>
            </w:pPr>
          </w:p>
        </w:tc>
      </w:tr>
      <w:tr w14:paraId="0330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trPr>
        <w:tc>
          <w:tcPr>
            <w:tcW w:w="635" w:type="dxa"/>
            <w:noWrap w:val="0"/>
            <w:vAlign w:val="center"/>
          </w:tcPr>
          <w:p w14:paraId="45461205">
            <w:pPr>
              <w:spacing w:line="400" w:lineRule="exact"/>
              <w:jc w:val="center"/>
              <w:rPr>
                <w:rFonts w:hint="default" w:ascii="仿宋_GB2312" w:hAnsi="宋体" w:eastAsia="仿宋_GB2312"/>
                <w:color w:val="auto"/>
                <w:kern w:val="0"/>
                <w:sz w:val="28"/>
                <w:szCs w:val="28"/>
                <w:highlight w:val="none"/>
                <w:lang w:val="en-US" w:eastAsia="zh-CN"/>
              </w:rPr>
            </w:pPr>
            <w:r>
              <w:rPr>
                <w:rFonts w:hint="eastAsia" w:ascii="仿宋_GB2312" w:hAnsi="宋体" w:eastAsia="仿宋_GB2312"/>
                <w:color w:val="auto"/>
                <w:kern w:val="0"/>
                <w:sz w:val="28"/>
                <w:szCs w:val="28"/>
                <w:highlight w:val="none"/>
                <w:lang w:val="en-US" w:eastAsia="zh-CN"/>
              </w:rPr>
              <w:t>11</w:t>
            </w:r>
          </w:p>
        </w:tc>
        <w:tc>
          <w:tcPr>
            <w:tcW w:w="4792" w:type="dxa"/>
            <w:gridSpan w:val="2"/>
            <w:noWrap w:val="0"/>
            <w:vAlign w:val="center"/>
          </w:tcPr>
          <w:p w14:paraId="78AE4A28">
            <w:pPr>
              <w:pStyle w:val="5"/>
              <w:keepNext w:val="0"/>
              <w:keepLines w:val="0"/>
              <w:widowControl/>
              <w:suppressLineNumbers w:val="0"/>
              <w:spacing w:line="280" w:lineRule="exact"/>
              <w:ind w:left="0" w:leftChars="0" w:right="0" w:rightChars="0" w:firstLine="0" w:firstLineChars="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谈判会时提交1桶桶装水</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和6瓶瓶装水</w:t>
            </w:r>
            <w:r>
              <w:rPr>
                <w:rFonts w:hint="eastAsia" w:ascii="仿宋_GB2312" w:hAnsi="仿宋_GB2312" w:eastAsia="仿宋_GB2312" w:cs="仿宋_GB2312"/>
                <w:color w:val="auto"/>
                <w:kern w:val="0"/>
                <w:sz w:val="28"/>
                <w:szCs w:val="28"/>
                <w:highlight w:val="none"/>
                <w:lang w:val="en-US" w:eastAsia="zh-CN" w:bidi="ar-SA"/>
              </w:rPr>
              <w:t>（样板），并标识清楚报名人资料。</w:t>
            </w:r>
          </w:p>
        </w:tc>
        <w:tc>
          <w:tcPr>
            <w:tcW w:w="800" w:type="dxa"/>
            <w:noWrap w:val="0"/>
            <w:vAlign w:val="center"/>
          </w:tcPr>
          <w:p w14:paraId="4C2F3B8A">
            <w:pPr>
              <w:spacing w:line="400" w:lineRule="exact"/>
              <w:jc w:val="center"/>
              <w:rPr>
                <w:rFonts w:ascii="仿宋_GB2312" w:hAnsi="宋体" w:eastAsia="仿宋_GB2312" w:cs="宋体"/>
                <w:color w:val="auto"/>
                <w:kern w:val="0"/>
                <w:sz w:val="28"/>
                <w:szCs w:val="28"/>
                <w:highlight w:val="none"/>
              </w:rPr>
            </w:pPr>
          </w:p>
        </w:tc>
        <w:tc>
          <w:tcPr>
            <w:tcW w:w="1395" w:type="dxa"/>
            <w:noWrap w:val="0"/>
            <w:vAlign w:val="center"/>
          </w:tcPr>
          <w:p w14:paraId="749AAABB">
            <w:pPr>
              <w:spacing w:line="400" w:lineRule="exact"/>
              <w:jc w:val="center"/>
              <w:rPr>
                <w:rFonts w:ascii="仿宋_GB2312" w:hAnsi="宋体" w:eastAsia="仿宋_GB2312"/>
                <w:color w:val="auto"/>
                <w:kern w:val="0"/>
                <w:sz w:val="28"/>
                <w:szCs w:val="28"/>
                <w:highlight w:val="none"/>
              </w:rPr>
            </w:pPr>
          </w:p>
        </w:tc>
        <w:tc>
          <w:tcPr>
            <w:tcW w:w="1000" w:type="dxa"/>
            <w:noWrap w:val="0"/>
            <w:vAlign w:val="center"/>
          </w:tcPr>
          <w:p w14:paraId="6A00E530">
            <w:pPr>
              <w:spacing w:line="400" w:lineRule="exact"/>
              <w:jc w:val="center"/>
              <w:rPr>
                <w:rFonts w:ascii="仿宋_GB2312" w:hAnsi="宋体" w:eastAsia="仿宋_GB2312"/>
                <w:color w:val="auto"/>
                <w:kern w:val="0"/>
                <w:sz w:val="28"/>
                <w:szCs w:val="28"/>
                <w:highlight w:val="none"/>
              </w:rPr>
            </w:pPr>
          </w:p>
        </w:tc>
      </w:tr>
    </w:tbl>
    <w:p w14:paraId="23A27C29">
      <w:pPr>
        <w:widowControl/>
        <w:jc w:val="left"/>
        <w:rPr>
          <w:rFonts w:hint="eastAsia" w:ascii="仿宋_GB2312" w:hAnsi="宋体" w:eastAsia="仿宋_GB2312" w:cs="宋体"/>
          <w:b/>
          <w:bCs/>
          <w:color w:val="auto"/>
          <w:kern w:val="0"/>
          <w:sz w:val="28"/>
          <w:szCs w:val="28"/>
          <w:highlight w:val="none"/>
        </w:rPr>
      </w:pPr>
    </w:p>
    <w:p w14:paraId="6AAB6D99">
      <w:pPr>
        <w:widowControl/>
        <w:jc w:val="left"/>
        <w:rPr>
          <w:rFonts w:hint="eastAsia" w:ascii="仿宋_GB2312" w:hAnsi="宋体" w:eastAsia="仿宋_GB2312" w:cs="宋体"/>
          <w:b/>
          <w:bCs/>
          <w:color w:val="auto"/>
          <w:kern w:val="0"/>
          <w:sz w:val="28"/>
          <w:szCs w:val="28"/>
          <w:highlight w:val="none"/>
        </w:rPr>
      </w:pPr>
    </w:p>
    <w:p w14:paraId="5C6D0ED9">
      <w:pPr>
        <w:widowControl/>
        <w:jc w:val="left"/>
        <w:rPr>
          <w:rFonts w:hint="eastAsia" w:ascii="仿宋_GB2312" w:hAnsi="宋体" w:eastAsia="仿宋_GB2312" w:cs="宋体"/>
          <w:b/>
          <w:bCs/>
          <w:color w:val="auto"/>
          <w:kern w:val="0"/>
          <w:sz w:val="28"/>
          <w:szCs w:val="28"/>
          <w:highlight w:val="none"/>
        </w:rPr>
      </w:pPr>
    </w:p>
    <w:p w14:paraId="5DB62640">
      <w:pPr>
        <w:widowControl/>
        <w:jc w:val="left"/>
        <w:rPr>
          <w:rFonts w:hint="eastAsia" w:ascii="仿宋_GB2312" w:hAnsi="宋体" w:eastAsia="仿宋_GB2312" w:cs="宋体"/>
          <w:b/>
          <w:bCs/>
          <w:color w:val="auto"/>
          <w:kern w:val="0"/>
          <w:sz w:val="28"/>
          <w:szCs w:val="28"/>
          <w:highlight w:val="none"/>
        </w:rPr>
      </w:pPr>
    </w:p>
    <w:p w14:paraId="2811EE1A">
      <w:pPr>
        <w:widowControl/>
        <w:jc w:val="left"/>
        <w:rPr>
          <w:rFonts w:hint="eastAsia" w:ascii="仿宋_GB2312" w:hAnsi="宋体" w:eastAsia="仿宋_GB2312" w:cs="宋体"/>
          <w:b/>
          <w:bCs/>
          <w:color w:val="auto"/>
          <w:kern w:val="0"/>
          <w:sz w:val="28"/>
          <w:szCs w:val="28"/>
          <w:highlight w:val="none"/>
        </w:rPr>
      </w:pPr>
    </w:p>
    <w:p w14:paraId="381192C0">
      <w:pPr>
        <w:widowControl/>
        <w:jc w:val="left"/>
        <w:rPr>
          <w:rFonts w:hint="eastAsia" w:ascii="仿宋_GB2312" w:hAnsi="宋体" w:eastAsia="仿宋_GB2312" w:cs="宋体"/>
          <w:b/>
          <w:bCs/>
          <w:color w:val="auto"/>
          <w:kern w:val="0"/>
          <w:sz w:val="28"/>
          <w:szCs w:val="28"/>
          <w:highlight w:val="none"/>
        </w:rPr>
      </w:pPr>
    </w:p>
    <w:p w14:paraId="4ED4CD50">
      <w:pPr>
        <w:widowControl/>
        <w:jc w:val="left"/>
        <w:rPr>
          <w:rFonts w:hint="eastAsia" w:ascii="仿宋_GB2312" w:hAnsi="宋体" w:eastAsia="仿宋_GB2312" w:cs="宋体"/>
          <w:b/>
          <w:bCs/>
          <w:color w:val="auto"/>
          <w:kern w:val="0"/>
          <w:sz w:val="28"/>
          <w:szCs w:val="28"/>
          <w:highlight w:val="none"/>
        </w:rPr>
      </w:pPr>
    </w:p>
    <w:p w14:paraId="1196D390">
      <w:pPr>
        <w:widowControl/>
        <w:jc w:val="left"/>
        <w:rPr>
          <w:rFonts w:hint="eastAsia" w:ascii="仿宋_GB2312" w:hAnsi="宋体" w:eastAsia="仿宋_GB2312" w:cs="宋体"/>
          <w:b/>
          <w:bCs/>
          <w:color w:val="auto"/>
          <w:kern w:val="0"/>
          <w:sz w:val="28"/>
          <w:szCs w:val="28"/>
          <w:highlight w:val="none"/>
        </w:rPr>
      </w:pPr>
    </w:p>
    <w:p w14:paraId="751CDF6B">
      <w:pPr>
        <w:widowControl/>
        <w:jc w:val="left"/>
        <w:rPr>
          <w:rFonts w:hint="eastAsia" w:ascii="仿宋_GB2312" w:hAnsi="宋体" w:eastAsia="仿宋_GB2312" w:cs="宋体"/>
          <w:b/>
          <w:bCs/>
          <w:color w:val="auto"/>
          <w:kern w:val="0"/>
          <w:sz w:val="28"/>
          <w:szCs w:val="28"/>
          <w:highlight w:val="none"/>
        </w:rPr>
      </w:pPr>
    </w:p>
    <w:p w14:paraId="314B95CA">
      <w:pPr>
        <w:widowControl/>
        <w:jc w:val="left"/>
        <w:rPr>
          <w:rFonts w:hint="eastAsia" w:ascii="仿宋_GB2312" w:hAnsi="宋体" w:eastAsia="仿宋_GB2312" w:cs="宋体"/>
          <w:b/>
          <w:bCs/>
          <w:color w:val="auto"/>
          <w:kern w:val="0"/>
          <w:sz w:val="28"/>
          <w:szCs w:val="28"/>
          <w:highlight w:val="none"/>
        </w:rPr>
      </w:pPr>
    </w:p>
    <w:p w14:paraId="0419C4CA">
      <w:pPr>
        <w:widowControl/>
        <w:jc w:val="left"/>
        <w:rPr>
          <w:rFonts w:hint="eastAsia" w:ascii="仿宋_GB2312" w:hAnsi="宋体" w:eastAsia="仿宋_GB2312" w:cs="宋体"/>
          <w:b/>
          <w:bCs/>
          <w:color w:val="auto"/>
          <w:kern w:val="0"/>
          <w:sz w:val="28"/>
          <w:szCs w:val="28"/>
          <w:highlight w:val="none"/>
        </w:rPr>
      </w:pPr>
    </w:p>
    <w:p w14:paraId="01AF5300">
      <w:pPr>
        <w:widowControl/>
        <w:jc w:val="left"/>
        <w:rPr>
          <w:rFonts w:hint="eastAsia" w:ascii="仿宋_GB2312" w:hAnsi="宋体" w:eastAsia="仿宋_GB2312" w:cs="宋体"/>
          <w:b/>
          <w:bCs/>
          <w:color w:val="auto"/>
          <w:kern w:val="0"/>
          <w:sz w:val="28"/>
          <w:szCs w:val="28"/>
          <w:highlight w:val="none"/>
        </w:rPr>
      </w:pPr>
    </w:p>
    <w:p w14:paraId="3330AAC1">
      <w:pPr>
        <w:widowControl/>
        <w:jc w:val="left"/>
        <w:rPr>
          <w:rFonts w:hint="eastAsia" w:ascii="仿宋_GB2312" w:hAnsi="宋体" w:eastAsia="仿宋_GB2312" w:cs="宋体"/>
          <w:b/>
          <w:bCs/>
          <w:color w:val="auto"/>
          <w:kern w:val="0"/>
          <w:sz w:val="28"/>
          <w:szCs w:val="28"/>
          <w:highlight w:val="none"/>
        </w:rPr>
      </w:pPr>
    </w:p>
    <w:p w14:paraId="3E3CD743">
      <w:pPr>
        <w:widowControl/>
        <w:jc w:val="left"/>
        <w:rPr>
          <w:rFonts w:hint="eastAsia" w:ascii="仿宋_GB2312" w:hAnsi="宋体" w:eastAsia="仿宋_GB2312" w:cs="宋体"/>
          <w:b/>
          <w:bCs/>
          <w:color w:val="auto"/>
          <w:kern w:val="0"/>
          <w:sz w:val="28"/>
          <w:szCs w:val="28"/>
          <w:highlight w:val="none"/>
        </w:rPr>
      </w:pPr>
    </w:p>
    <w:p w14:paraId="32949EDA">
      <w:pPr>
        <w:widowControl/>
        <w:jc w:val="left"/>
        <w:rPr>
          <w:rFonts w:hint="eastAsia" w:ascii="仿宋_GB2312" w:hAnsi="宋体" w:eastAsia="仿宋_GB2312" w:cs="宋体"/>
          <w:b/>
          <w:bCs/>
          <w:color w:val="auto"/>
          <w:kern w:val="0"/>
          <w:sz w:val="28"/>
          <w:szCs w:val="28"/>
          <w:highlight w:val="none"/>
        </w:rPr>
      </w:pPr>
    </w:p>
    <w:p w14:paraId="15BBAD38">
      <w:pPr>
        <w:widowControl/>
        <w:jc w:val="left"/>
        <w:rPr>
          <w:rFonts w:hint="eastAsia" w:ascii="仿宋_GB2312" w:hAnsi="宋体" w:eastAsia="仿宋_GB2312" w:cs="宋体"/>
          <w:b/>
          <w:bCs/>
          <w:color w:val="auto"/>
          <w:kern w:val="0"/>
          <w:sz w:val="28"/>
          <w:szCs w:val="28"/>
          <w:highlight w:val="none"/>
        </w:rPr>
      </w:pPr>
    </w:p>
    <w:p w14:paraId="39B7BD42">
      <w:pPr>
        <w:widowControl/>
        <w:jc w:val="left"/>
        <w:rPr>
          <w:rFonts w:hint="eastAsia" w:ascii="仿宋_GB2312" w:hAnsi="宋体" w:eastAsia="仿宋_GB2312" w:cs="宋体"/>
          <w:b/>
          <w:bCs/>
          <w:color w:val="auto"/>
          <w:kern w:val="0"/>
          <w:sz w:val="28"/>
          <w:szCs w:val="28"/>
          <w:highlight w:val="none"/>
        </w:rPr>
      </w:pPr>
    </w:p>
    <w:p w14:paraId="0F395DFA">
      <w:pPr>
        <w:widowControl/>
        <w:jc w:val="left"/>
        <w:rPr>
          <w:rFonts w:hint="eastAsia" w:ascii="仿宋_GB2312" w:hAnsi="宋体" w:eastAsia="仿宋_GB2312" w:cs="宋体"/>
          <w:b/>
          <w:bCs/>
          <w:color w:val="auto"/>
          <w:kern w:val="0"/>
          <w:sz w:val="28"/>
          <w:szCs w:val="28"/>
          <w:highlight w:val="none"/>
        </w:rPr>
      </w:pPr>
    </w:p>
    <w:p w14:paraId="7FA2DC75">
      <w:pPr>
        <w:widowControl/>
        <w:jc w:val="left"/>
        <w:rPr>
          <w:rFonts w:hint="eastAsia" w:ascii="仿宋_GB2312" w:hAnsi="宋体" w:eastAsia="仿宋_GB2312" w:cs="宋体"/>
          <w:b/>
          <w:bCs/>
          <w:color w:val="auto"/>
          <w:kern w:val="0"/>
          <w:sz w:val="28"/>
          <w:szCs w:val="28"/>
          <w:highlight w:val="none"/>
        </w:rPr>
      </w:pPr>
    </w:p>
    <w:p w14:paraId="49837636">
      <w:pPr>
        <w:widowControl/>
        <w:jc w:val="left"/>
        <w:rPr>
          <w:rFonts w:hint="eastAsia" w:ascii="仿宋_GB2312" w:hAnsi="宋体" w:eastAsia="仿宋_GB2312" w:cs="宋体"/>
          <w:b/>
          <w:bCs/>
          <w:color w:val="auto"/>
          <w:kern w:val="0"/>
          <w:sz w:val="28"/>
          <w:szCs w:val="28"/>
          <w:highlight w:val="none"/>
        </w:rPr>
      </w:pPr>
    </w:p>
    <w:p w14:paraId="48CA0420">
      <w:pPr>
        <w:widowControl/>
        <w:jc w:val="left"/>
        <w:rPr>
          <w:rFonts w:hint="eastAsia" w:ascii="仿宋_GB2312" w:hAnsi="宋体" w:eastAsia="仿宋_GB2312" w:cs="宋体"/>
          <w:b/>
          <w:bCs/>
          <w:color w:val="auto"/>
          <w:kern w:val="0"/>
          <w:sz w:val="28"/>
          <w:szCs w:val="28"/>
          <w:highlight w:val="none"/>
        </w:rPr>
      </w:pPr>
    </w:p>
    <w:p w14:paraId="17B8F59A">
      <w:pPr>
        <w:widowControl/>
        <w:jc w:val="left"/>
        <w:rPr>
          <w:rFonts w:hint="eastAsia" w:ascii="仿宋_GB2312" w:hAnsi="宋体" w:eastAsia="仿宋_GB2312" w:cs="宋体"/>
          <w:b/>
          <w:bCs/>
          <w:color w:val="auto"/>
          <w:kern w:val="0"/>
          <w:sz w:val="28"/>
          <w:szCs w:val="28"/>
          <w:highlight w:val="none"/>
        </w:rPr>
      </w:pPr>
    </w:p>
    <w:p w14:paraId="454C0CC9">
      <w:pPr>
        <w:widowControl/>
        <w:jc w:val="left"/>
        <w:rPr>
          <w:rFonts w:hint="eastAsia" w:ascii="仿宋_GB2312" w:hAnsi="宋体" w:eastAsia="仿宋_GB2312" w:cs="宋体"/>
          <w:b/>
          <w:bCs/>
          <w:color w:val="auto"/>
          <w:kern w:val="0"/>
          <w:sz w:val="28"/>
          <w:szCs w:val="28"/>
          <w:highlight w:val="none"/>
        </w:rPr>
      </w:pPr>
    </w:p>
    <w:p w14:paraId="693E68AA">
      <w:pPr>
        <w:widowControl/>
        <w:jc w:val="left"/>
        <w:rPr>
          <w:rFonts w:hint="eastAsia" w:ascii="仿宋_GB2312" w:hAnsi="宋体" w:eastAsia="仿宋_GB2312" w:cs="宋体"/>
          <w:b/>
          <w:bCs/>
          <w:color w:val="auto"/>
          <w:kern w:val="0"/>
          <w:sz w:val="28"/>
          <w:szCs w:val="28"/>
          <w:highlight w:val="none"/>
        </w:rPr>
      </w:pPr>
    </w:p>
    <w:p w14:paraId="2AD0BFA7">
      <w:pPr>
        <w:widowControl/>
        <w:jc w:val="left"/>
        <w:rPr>
          <w:rFonts w:hint="eastAsia" w:ascii="仿宋_GB2312" w:hAnsi="宋体" w:eastAsia="仿宋_GB2312" w:cs="宋体"/>
          <w:b/>
          <w:bCs/>
          <w:color w:val="auto"/>
          <w:kern w:val="0"/>
          <w:sz w:val="28"/>
          <w:szCs w:val="28"/>
          <w:highlight w:val="none"/>
        </w:rPr>
      </w:pPr>
    </w:p>
    <w:p w14:paraId="17A14358">
      <w:pPr>
        <w:widowControl/>
        <w:jc w:val="left"/>
        <w:rPr>
          <w:rFonts w:hint="eastAsia" w:ascii="仿宋_GB2312" w:hAnsi="宋体" w:eastAsia="仿宋_GB2312" w:cs="宋体"/>
          <w:b/>
          <w:bCs/>
          <w:color w:val="auto"/>
          <w:kern w:val="0"/>
          <w:sz w:val="28"/>
          <w:szCs w:val="28"/>
          <w:highlight w:val="none"/>
        </w:rPr>
      </w:pPr>
    </w:p>
    <w:p w14:paraId="686D47A1">
      <w:pPr>
        <w:widowControl/>
        <w:jc w:val="left"/>
        <w:rPr>
          <w:rFonts w:hint="eastAsia" w:ascii="仿宋_GB2312" w:hAnsi="宋体" w:eastAsia="仿宋_GB2312" w:cs="宋体"/>
          <w:b/>
          <w:bCs/>
          <w:color w:val="auto"/>
          <w:kern w:val="0"/>
          <w:sz w:val="28"/>
          <w:szCs w:val="28"/>
          <w:highlight w:val="none"/>
        </w:rPr>
      </w:pPr>
    </w:p>
    <w:p w14:paraId="7EDB0044">
      <w:pPr>
        <w:widowControl/>
        <w:jc w:val="left"/>
        <w:rPr>
          <w:rFonts w:hint="eastAsia" w:ascii="仿宋_GB2312" w:hAnsi="宋体" w:eastAsia="仿宋_GB2312" w:cs="宋体"/>
          <w:b/>
          <w:bCs/>
          <w:color w:val="auto"/>
          <w:kern w:val="0"/>
          <w:sz w:val="28"/>
          <w:szCs w:val="28"/>
          <w:highlight w:val="none"/>
        </w:rPr>
      </w:pPr>
    </w:p>
    <w:p w14:paraId="07FE6717">
      <w:pPr>
        <w:widowControl/>
        <w:jc w:val="left"/>
        <w:rPr>
          <w:rFonts w:hint="eastAsia" w:ascii="仿宋_GB2312" w:hAnsi="宋体" w:eastAsia="仿宋_GB2312" w:cs="宋体"/>
          <w:b/>
          <w:bCs/>
          <w:color w:val="auto"/>
          <w:kern w:val="0"/>
          <w:sz w:val="28"/>
          <w:szCs w:val="28"/>
          <w:highlight w:val="none"/>
        </w:rPr>
      </w:pPr>
    </w:p>
    <w:p w14:paraId="6DB33109">
      <w:pPr>
        <w:widowControl/>
        <w:jc w:val="left"/>
        <w:rPr>
          <w:rFonts w:hint="eastAsia" w:ascii="仿宋_GB2312" w:hAnsi="宋体" w:eastAsia="仿宋_GB2312" w:cs="宋体"/>
          <w:b/>
          <w:bCs/>
          <w:color w:val="auto"/>
          <w:kern w:val="0"/>
          <w:sz w:val="28"/>
          <w:szCs w:val="28"/>
          <w:highlight w:val="none"/>
        </w:rPr>
      </w:pPr>
    </w:p>
    <w:p w14:paraId="13B08C14">
      <w:pPr>
        <w:widowControl/>
        <w:jc w:val="left"/>
        <w:rPr>
          <w:rFonts w:hint="eastAsia" w:ascii="仿宋_GB2312" w:hAnsi="宋体" w:eastAsia="仿宋_GB2312" w:cs="宋体"/>
          <w:b/>
          <w:bCs/>
          <w:color w:val="auto"/>
          <w:kern w:val="0"/>
          <w:sz w:val="28"/>
          <w:szCs w:val="28"/>
          <w:highlight w:val="none"/>
        </w:rPr>
      </w:pPr>
    </w:p>
    <w:p w14:paraId="290E9CE0">
      <w:pPr>
        <w:widowControl/>
        <w:jc w:val="left"/>
        <w:rPr>
          <w:rFonts w:hint="eastAsia" w:ascii="仿宋_GB2312" w:hAnsi="宋体" w:eastAsia="仿宋_GB2312" w:cs="宋体"/>
          <w:b/>
          <w:bCs/>
          <w:color w:val="auto"/>
          <w:kern w:val="0"/>
          <w:sz w:val="28"/>
          <w:szCs w:val="28"/>
          <w:highlight w:val="none"/>
        </w:rPr>
      </w:pPr>
    </w:p>
    <w:p w14:paraId="33945EB2">
      <w:pPr>
        <w:widowControl/>
        <w:jc w:val="left"/>
        <w:rPr>
          <w:rFonts w:hint="eastAsia" w:ascii="仿宋_GB2312" w:hAnsi="宋体" w:eastAsia="仿宋_GB2312" w:cs="宋体"/>
          <w:b/>
          <w:bCs/>
          <w:color w:val="auto"/>
          <w:kern w:val="0"/>
          <w:sz w:val="28"/>
          <w:szCs w:val="28"/>
          <w:highlight w:val="none"/>
        </w:rPr>
      </w:pPr>
    </w:p>
    <w:p w14:paraId="05753F15">
      <w:pPr>
        <w:widowControl/>
        <w:jc w:val="left"/>
        <w:rPr>
          <w:rFonts w:hint="eastAsia" w:ascii="仿宋_GB2312" w:hAnsi="宋体" w:eastAsia="仿宋_GB2312" w:cs="宋体"/>
          <w:b/>
          <w:bCs/>
          <w:color w:val="auto"/>
          <w:kern w:val="0"/>
          <w:sz w:val="28"/>
          <w:szCs w:val="28"/>
          <w:highlight w:val="none"/>
        </w:rPr>
      </w:pPr>
    </w:p>
    <w:p w14:paraId="032ABED6">
      <w:pPr>
        <w:widowControl/>
        <w:jc w:val="left"/>
        <w:rPr>
          <w:rFonts w:hint="eastAsia" w:ascii="仿宋_GB2312" w:hAnsi="宋体" w:eastAsia="仿宋_GB2312" w:cs="宋体"/>
          <w:b/>
          <w:bCs/>
          <w:color w:val="auto"/>
          <w:kern w:val="0"/>
          <w:sz w:val="28"/>
          <w:szCs w:val="28"/>
          <w:highlight w:val="none"/>
        </w:rPr>
      </w:pPr>
    </w:p>
    <w:p w14:paraId="5480A70F">
      <w:pPr>
        <w:widowControl/>
        <w:jc w:val="left"/>
        <w:rPr>
          <w:rFonts w:hint="eastAsia" w:ascii="仿宋_GB2312" w:hAnsi="宋体" w:eastAsia="仿宋_GB2312" w:cs="宋体"/>
          <w:b/>
          <w:bCs/>
          <w:color w:val="auto"/>
          <w:kern w:val="0"/>
          <w:sz w:val="28"/>
          <w:szCs w:val="28"/>
          <w:highlight w:val="none"/>
        </w:rPr>
      </w:pPr>
    </w:p>
    <w:p w14:paraId="31D0AF89">
      <w:pPr>
        <w:widowControl/>
        <w:spacing w:line="440" w:lineRule="atLeast"/>
        <w:jc w:val="left"/>
        <w:rPr>
          <w:rFonts w:hint="eastAsia"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附件4：</w:t>
      </w:r>
    </w:p>
    <w:p w14:paraId="34505691">
      <w:pPr>
        <w:spacing w:line="360" w:lineRule="auto"/>
        <w:jc w:val="center"/>
        <w:rPr>
          <w:rFonts w:ascii="仿宋_GB2312" w:hAnsi="Times New Roman" w:eastAsia="仿宋_GB2312"/>
          <w:b/>
          <w:snapToGrid w:val="0"/>
          <w:color w:val="auto"/>
          <w:kern w:val="0"/>
          <w:sz w:val="36"/>
          <w:szCs w:val="36"/>
          <w:highlight w:val="none"/>
          <w:lang w:val="en-GB"/>
        </w:rPr>
      </w:pPr>
      <w:r>
        <w:rPr>
          <w:rFonts w:hint="eastAsia" w:ascii="仿宋_GB2312" w:hAnsi="Times New Roman" w:eastAsia="仿宋_GB2312"/>
          <w:b/>
          <w:snapToGrid w:val="0"/>
          <w:color w:val="auto"/>
          <w:kern w:val="0"/>
          <w:sz w:val="36"/>
          <w:szCs w:val="36"/>
          <w:highlight w:val="none"/>
          <w:lang w:val="en-GB"/>
        </w:rPr>
        <w:t>法定代表人资格证明书</w:t>
      </w:r>
    </w:p>
    <w:p w14:paraId="574296CC">
      <w:pPr>
        <w:spacing w:line="360" w:lineRule="auto"/>
        <w:rPr>
          <w:rFonts w:ascii="仿宋_GB2312" w:hAnsi="宋体" w:eastAsia="仿宋_GB2312"/>
          <w:snapToGrid w:val="0"/>
          <w:color w:val="auto"/>
          <w:kern w:val="0"/>
          <w:szCs w:val="21"/>
          <w:highlight w:val="none"/>
        </w:rPr>
      </w:pPr>
    </w:p>
    <w:p w14:paraId="760896D9">
      <w:pPr>
        <w:spacing w:line="360" w:lineRule="auto"/>
        <w:rPr>
          <w:rFonts w:ascii="仿宋_GB2312" w:hAnsi="Times New Roman" w:eastAsia="仿宋_GB2312"/>
          <w:b/>
          <w:bCs/>
          <w:snapToGrid w:val="0"/>
          <w:color w:val="auto"/>
          <w:kern w:val="0"/>
          <w:sz w:val="28"/>
          <w:szCs w:val="28"/>
          <w:highlight w:val="none"/>
          <w:lang w:val="en-GB"/>
        </w:rPr>
      </w:pPr>
      <w:r>
        <w:rPr>
          <w:rFonts w:hint="eastAsia" w:ascii="仿宋_GB2312" w:hAnsi="Times New Roman" w:eastAsia="仿宋_GB2312"/>
          <w:b/>
          <w:bCs/>
          <w:snapToGrid w:val="0"/>
          <w:color w:val="auto"/>
          <w:kern w:val="0"/>
          <w:sz w:val="28"/>
          <w:szCs w:val="28"/>
          <w:highlight w:val="none"/>
          <w:lang w:val="en-GB" w:eastAsia="zh-CN"/>
        </w:rPr>
        <w:t>佛山市中医院高明医院</w:t>
      </w:r>
      <w:r>
        <w:rPr>
          <w:rFonts w:hint="eastAsia" w:ascii="仿宋_GB2312" w:hAnsi="Times New Roman" w:eastAsia="仿宋_GB2312"/>
          <w:b/>
          <w:bCs/>
          <w:snapToGrid w:val="0"/>
          <w:color w:val="auto"/>
          <w:kern w:val="0"/>
          <w:sz w:val="28"/>
          <w:szCs w:val="28"/>
          <w:highlight w:val="none"/>
          <w:lang w:val="en-GB"/>
        </w:rPr>
        <w:t>：</w:t>
      </w:r>
    </w:p>
    <w:p w14:paraId="5D406DA7">
      <w:pPr>
        <w:spacing w:line="360" w:lineRule="auto"/>
        <w:rPr>
          <w:rFonts w:ascii="仿宋_GB2312" w:hAnsi="宋体" w:eastAsia="仿宋_GB2312"/>
          <w:snapToGrid w:val="0"/>
          <w:color w:val="auto"/>
          <w:kern w:val="0"/>
          <w:sz w:val="28"/>
          <w:szCs w:val="28"/>
          <w:highlight w:val="none"/>
        </w:rPr>
      </w:pPr>
      <w:r>
        <w:rPr>
          <w:rFonts w:hint="eastAsia" w:ascii="仿宋_GB2312" w:hAnsi="宋体" w:eastAsia="仿宋_GB2312"/>
          <w:snapToGrid w:val="0"/>
          <w:color w:val="auto"/>
          <w:kern w:val="0"/>
          <w:sz w:val="28"/>
          <w:szCs w:val="28"/>
          <w:highlight w:val="none"/>
        </w:rPr>
        <w:t xml:space="preserve">    </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同志，现任我单位</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职务</w:t>
      </w:r>
      <w:r>
        <w:rPr>
          <w:rFonts w:hint="eastAsia" w:ascii="仿宋_GB2312" w:hAnsi="宋体" w:eastAsia="仿宋_GB2312"/>
          <w:color w:val="auto"/>
          <w:sz w:val="28"/>
          <w:szCs w:val="28"/>
          <w:highlight w:val="none"/>
        </w:rPr>
        <w:t>，</w:t>
      </w:r>
      <w:r>
        <w:rPr>
          <w:rFonts w:hint="eastAsia" w:ascii="仿宋_GB2312" w:hAnsi="Times New Roman" w:eastAsia="仿宋_GB2312"/>
          <w:color w:val="auto"/>
          <w:sz w:val="28"/>
          <w:szCs w:val="28"/>
          <w:highlight w:val="none"/>
          <w:lang w:val="en-GB"/>
        </w:rPr>
        <w:t>联系手机：</w:t>
      </w:r>
      <w:r>
        <w:rPr>
          <w:rFonts w:hint="eastAsia" w:ascii="仿宋_GB2312" w:hAnsi="Times New Roman" w:eastAsia="仿宋_GB2312"/>
          <w:color w:val="auto"/>
          <w:sz w:val="28"/>
          <w:szCs w:val="28"/>
          <w:highlight w:val="none"/>
          <w:u w:val="single"/>
          <w:lang w:val="en-GB"/>
        </w:rPr>
        <w:t xml:space="preserve">            </w:t>
      </w:r>
      <w:r>
        <w:rPr>
          <w:rFonts w:hint="eastAsia" w:ascii="仿宋_GB2312" w:hAnsi="宋体" w:eastAsia="仿宋_GB2312"/>
          <w:snapToGrid w:val="0"/>
          <w:color w:val="auto"/>
          <w:kern w:val="0"/>
          <w:sz w:val="28"/>
          <w:szCs w:val="28"/>
          <w:highlight w:val="none"/>
        </w:rPr>
        <w:t>，为法定代表人，代表我单位参与贵单位以下项目的采购活动，特此证明。</w:t>
      </w:r>
    </w:p>
    <w:p w14:paraId="32C6B676">
      <w:pPr>
        <w:spacing w:line="360" w:lineRule="auto"/>
        <w:ind w:firstLine="537" w:firstLineChars="192"/>
        <w:rPr>
          <w:rFonts w:ascii="仿宋_GB2312" w:hAnsi="宋体" w:eastAsia="仿宋_GB2312"/>
          <w:bCs/>
          <w:snapToGrid w:val="0"/>
          <w:color w:val="auto"/>
          <w:kern w:val="0"/>
          <w:sz w:val="28"/>
          <w:szCs w:val="28"/>
          <w:highlight w:val="none"/>
        </w:rPr>
      </w:pPr>
      <w:r>
        <w:rPr>
          <w:rFonts w:hint="eastAsia" w:ascii="仿宋_GB2312" w:hAnsi="宋体" w:eastAsia="仿宋_GB2312"/>
          <w:snapToGrid w:val="0"/>
          <w:color w:val="auto"/>
          <w:kern w:val="0"/>
          <w:sz w:val="28"/>
          <w:szCs w:val="28"/>
          <w:highlight w:val="none"/>
        </w:rPr>
        <w:t>项目名称：</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bCs/>
          <w:snapToGrid w:val="0"/>
          <w:color w:val="auto"/>
          <w:kern w:val="0"/>
          <w:sz w:val="28"/>
          <w:szCs w:val="28"/>
          <w:highlight w:val="none"/>
        </w:rPr>
        <w:t xml:space="preserve"> </w:t>
      </w:r>
    </w:p>
    <w:p w14:paraId="4DB414F7">
      <w:pPr>
        <w:spacing w:line="360" w:lineRule="auto"/>
        <w:ind w:firstLine="537" w:firstLineChars="192"/>
        <w:rPr>
          <w:rFonts w:ascii="仿宋_GB2312" w:hAnsi="宋体" w:eastAsia="仿宋_GB2312"/>
          <w:snapToGrid w:val="0"/>
          <w:color w:val="auto"/>
          <w:kern w:val="0"/>
          <w:sz w:val="28"/>
          <w:szCs w:val="28"/>
          <w:highlight w:val="none"/>
          <w:u w:val="single"/>
        </w:rPr>
      </w:pPr>
      <w:r>
        <w:rPr>
          <w:rFonts w:hint="eastAsia" w:ascii="仿宋_GB2312" w:hAnsi="宋体" w:eastAsia="仿宋_GB2312"/>
          <w:snapToGrid w:val="0"/>
          <w:color w:val="auto"/>
          <w:kern w:val="0"/>
          <w:sz w:val="28"/>
          <w:szCs w:val="28"/>
          <w:highlight w:val="none"/>
        </w:rPr>
        <w:t>项目编号：</w:t>
      </w:r>
      <w:r>
        <w:rPr>
          <w:rFonts w:hint="eastAsia" w:ascii="仿宋_GB2312" w:hAnsi="宋体" w:eastAsia="仿宋_GB2312"/>
          <w:snapToGrid w:val="0"/>
          <w:color w:val="auto"/>
          <w:kern w:val="0"/>
          <w:sz w:val="28"/>
          <w:szCs w:val="28"/>
          <w:highlight w:val="none"/>
          <w:u w:val="single"/>
        </w:rPr>
        <w:t xml:space="preserve">                                         </w:t>
      </w:r>
    </w:p>
    <w:p w14:paraId="4CDD680B">
      <w:pPr>
        <w:spacing w:line="360" w:lineRule="auto"/>
        <w:rPr>
          <w:rFonts w:ascii="仿宋_GB2312" w:hAnsi="Times New Roman" w:eastAsia="仿宋_GB2312"/>
          <w:color w:val="auto"/>
          <w:sz w:val="28"/>
          <w:szCs w:val="28"/>
          <w:highlight w:val="none"/>
          <w:lang w:val="en-GB"/>
        </w:rPr>
      </w:pPr>
    </w:p>
    <w:p w14:paraId="2754DBC2">
      <w:pPr>
        <w:spacing w:line="360" w:lineRule="auto"/>
        <w:rPr>
          <w:rFonts w:ascii="仿宋_GB2312" w:hAnsi="宋体" w:eastAsia="仿宋_GB2312"/>
          <w:snapToGrid w:val="0"/>
          <w:color w:val="auto"/>
          <w:kern w:val="0"/>
          <w:sz w:val="28"/>
          <w:szCs w:val="28"/>
          <w:highlight w:val="none"/>
        </w:rPr>
      </w:pPr>
      <w:r>
        <w:rPr>
          <w:rFonts w:hint="eastAsia" w:ascii="仿宋_GB2312" w:hAnsi="Times New Roman" w:eastAsia="仿宋_GB2312"/>
          <w:color w:val="auto"/>
          <w:sz w:val="28"/>
          <w:szCs w:val="28"/>
          <w:highlight w:val="none"/>
          <w:lang w:val="en-GB"/>
        </w:rPr>
        <w:t>法定代表人（亲笔签名或签章）：</w:t>
      </w:r>
      <w:r>
        <w:rPr>
          <w:rFonts w:hint="eastAsia" w:ascii="仿宋_GB2312" w:hAnsi="Times New Roman" w:eastAsia="仿宋_GB2312"/>
          <w:color w:val="auto"/>
          <w:sz w:val="28"/>
          <w:szCs w:val="28"/>
          <w:highlight w:val="none"/>
          <w:u w:val="single"/>
          <w:lang w:val="en-GB"/>
        </w:rPr>
        <w:t xml:space="preserve">                </w:t>
      </w:r>
    </w:p>
    <w:p w14:paraId="448B4325">
      <w:pPr>
        <w:spacing w:line="360" w:lineRule="auto"/>
        <w:rPr>
          <w:rFonts w:ascii="仿宋_GB2312" w:hAnsi="宋体" w:eastAsia="仿宋_GB2312"/>
          <w:snapToGrid w:val="0"/>
          <w:color w:val="auto"/>
          <w:kern w:val="0"/>
          <w:sz w:val="24"/>
          <w:szCs w:val="20"/>
          <w:highlight w:val="none"/>
        </w:rPr>
      </w:pPr>
      <w:r>
        <w:rPr>
          <w:rFonts w:hint="eastAsia" w:ascii="仿宋_GB2312" w:hAnsi="宋体" w:eastAsia="仿宋_GB2312"/>
          <w:snapToGrid w:val="0"/>
          <w:color w:val="auto"/>
          <w:kern w:val="0"/>
          <w:sz w:val="28"/>
          <w:szCs w:val="28"/>
          <w:highlight w:val="none"/>
        </w:rPr>
        <w:t>签发日期：</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年</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月</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日      单位名称</w:t>
      </w:r>
      <w:r>
        <w:rPr>
          <w:rFonts w:hint="eastAsia" w:ascii="仿宋_GB2312" w:hAnsi="Times New Roman" w:eastAsia="仿宋_GB2312"/>
          <w:snapToGrid w:val="0"/>
          <w:color w:val="auto"/>
          <w:kern w:val="0"/>
          <w:sz w:val="28"/>
          <w:szCs w:val="28"/>
          <w:highlight w:val="none"/>
        </w:rPr>
        <w:t>（加盖公章）</w:t>
      </w:r>
      <w:r>
        <w:rPr>
          <w:rFonts w:hint="eastAsia" w:ascii="仿宋_GB2312" w:hAnsi="宋体" w:eastAsia="仿宋_GB2312"/>
          <w:snapToGrid w:val="0"/>
          <w:color w:val="auto"/>
          <w:kern w:val="0"/>
          <w:sz w:val="28"/>
          <w:szCs w:val="28"/>
          <w:highlight w:val="none"/>
        </w:rPr>
        <w:t>：</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4"/>
          <w:szCs w:val="20"/>
          <w:highlight w:val="none"/>
          <w:u w:val="single"/>
        </w:rPr>
        <w:t xml:space="preserve">       </w:t>
      </w:r>
    </w:p>
    <w:p w14:paraId="34C8BBC1">
      <w:pPr>
        <w:spacing w:line="360" w:lineRule="auto"/>
        <w:rPr>
          <w:rFonts w:ascii="仿宋_GB2312" w:hAnsi="宋体" w:eastAsia="仿宋_GB2312"/>
          <w:snapToGrid w:val="0"/>
          <w:color w:val="auto"/>
          <w:kern w:val="0"/>
          <w:sz w:val="24"/>
          <w:szCs w:val="20"/>
          <w:highlight w:val="none"/>
        </w:rPr>
      </w:pP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22"/>
        <w:gridCol w:w="4174"/>
      </w:tblGrid>
      <w:tr w14:paraId="2142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2" w:type="dxa"/>
            <w:noWrap w:val="0"/>
            <w:vAlign w:val="center"/>
          </w:tcPr>
          <w:p w14:paraId="049BA2E4">
            <w:pPr>
              <w:spacing w:line="360" w:lineRule="auto"/>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法定代表人身份证</w:t>
            </w:r>
          </w:p>
          <w:p w14:paraId="1339D5E4">
            <w:pPr>
              <w:spacing w:line="360" w:lineRule="auto"/>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复印件正面粘贴处</w:t>
            </w:r>
          </w:p>
        </w:tc>
        <w:tc>
          <w:tcPr>
            <w:tcW w:w="222" w:type="dxa"/>
            <w:tcBorders>
              <w:top w:val="nil"/>
              <w:bottom w:val="nil"/>
            </w:tcBorders>
            <w:noWrap w:val="0"/>
            <w:vAlign w:val="top"/>
          </w:tcPr>
          <w:p w14:paraId="58516119">
            <w:pPr>
              <w:widowControl/>
              <w:spacing w:line="360" w:lineRule="auto"/>
              <w:jc w:val="left"/>
              <w:rPr>
                <w:rFonts w:ascii="仿宋_GB2312" w:hAnsi="宋体" w:eastAsia="仿宋_GB2312"/>
                <w:b/>
                <w:snapToGrid w:val="0"/>
                <w:color w:val="auto"/>
                <w:kern w:val="0"/>
                <w:sz w:val="24"/>
                <w:szCs w:val="20"/>
                <w:highlight w:val="none"/>
              </w:rPr>
            </w:pPr>
          </w:p>
        </w:tc>
        <w:tc>
          <w:tcPr>
            <w:tcW w:w="4174" w:type="dxa"/>
            <w:noWrap w:val="0"/>
            <w:vAlign w:val="center"/>
          </w:tcPr>
          <w:p w14:paraId="76C11412">
            <w:pPr>
              <w:widowControl/>
              <w:spacing w:line="360" w:lineRule="auto"/>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法定代表人身份证</w:t>
            </w:r>
          </w:p>
          <w:p w14:paraId="0F2C0E0A">
            <w:pPr>
              <w:widowControl/>
              <w:spacing w:line="360" w:lineRule="auto"/>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复印件反面粘贴处</w:t>
            </w:r>
          </w:p>
        </w:tc>
      </w:tr>
    </w:tbl>
    <w:p w14:paraId="42FE8882">
      <w:pPr>
        <w:spacing w:line="360" w:lineRule="auto"/>
        <w:rPr>
          <w:rFonts w:ascii="仿宋_GB2312" w:hAnsi="宋体" w:eastAsia="仿宋_GB2312"/>
          <w:snapToGrid w:val="0"/>
          <w:color w:val="auto"/>
          <w:kern w:val="0"/>
          <w:sz w:val="24"/>
          <w:szCs w:val="20"/>
          <w:highlight w:val="none"/>
        </w:rPr>
      </w:pPr>
      <w:r>
        <w:rPr>
          <w:rFonts w:hint="eastAsia" w:ascii="仿宋_GB2312" w:hAnsi="宋体" w:eastAsia="仿宋_GB2312"/>
          <w:snapToGrid w:val="0"/>
          <w:color w:val="auto"/>
          <w:kern w:val="0"/>
          <w:sz w:val="24"/>
          <w:szCs w:val="20"/>
          <w:highlight w:val="none"/>
        </w:rPr>
        <w:t xml:space="preserve"> </w:t>
      </w:r>
      <w:r>
        <w:rPr>
          <w:rFonts w:hint="eastAsia" w:ascii="仿宋_GB2312" w:hAnsi="宋体" w:eastAsia="仿宋_GB2312"/>
          <w:snapToGrid w:val="0"/>
          <w:color w:val="auto"/>
          <w:kern w:val="0"/>
          <w:sz w:val="28"/>
          <w:szCs w:val="24"/>
          <w:highlight w:val="none"/>
          <w:lang w:val="en-GB"/>
        </w:rPr>
        <w:t>说明：</w:t>
      </w:r>
    </w:p>
    <w:p w14:paraId="0444EB1B">
      <w:pPr>
        <w:spacing w:line="500" w:lineRule="exact"/>
        <w:ind w:firstLine="630" w:firstLineChars="225"/>
        <w:rPr>
          <w:rFonts w:ascii="仿宋_GB2312" w:hAnsi="宋体" w:eastAsia="仿宋_GB2312"/>
          <w:snapToGrid w:val="0"/>
          <w:color w:val="auto"/>
          <w:kern w:val="0"/>
          <w:sz w:val="28"/>
          <w:szCs w:val="24"/>
          <w:highlight w:val="none"/>
          <w:lang w:val="en-GB"/>
        </w:rPr>
      </w:pPr>
      <w:r>
        <w:rPr>
          <w:rFonts w:hint="eastAsia" w:ascii="仿宋_GB2312" w:hAnsi="宋体" w:eastAsia="仿宋_GB2312"/>
          <w:snapToGrid w:val="0"/>
          <w:color w:val="auto"/>
          <w:kern w:val="0"/>
          <w:sz w:val="28"/>
          <w:szCs w:val="24"/>
          <w:highlight w:val="none"/>
          <w:lang w:val="en-GB"/>
        </w:rPr>
        <w:t>1.</w:t>
      </w:r>
      <w:r>
        <w:rPr>
          <w:rFonts w:hint="eastAsia" w:ascii="仿宋_GB2312" w:hAnsi="宋体" w:eastAsia="仿宋_GB2312"/>
          <w:snapToGrid w:val="0"/>
          <w:color w:val="auto"/>
          <w:kern w:val="0"/>
          <w:sz w:val="28"/>
          <w:szCs w:val="20"/>
          <w:highlight w:val="none"/>
        </w:rPr>
        <w:t>法定代表人为企业事业单位、国家机关、社会团体的主要行政负责人。</w:t>
      </w:r>
    </w:p>
    <w:p w14:paraId="0389FA90">
      <w:pPr>
        <w:spacing w:line="500" w:lineRule="exact"/>
        <w:ind w:firstLine="630" w:firstLineChars="225"/>
        <w:rPr>
          <w:rFonts w:ascii="仿宋_GB2312" w:hAnsi="宋体" w:eastAsia="仿宋_GB2312"/>
          <w:snapToGrid w:val="0"/>
          <w:color w:val="auto"/>
          <w:kern w:val="0"/>
          <w:sz w:val="28"/>
          <w:szCs w:val="24"/>
          <w:highlight w:val="none"/>
          <w:lang w:val="en-GB"/>
        </w:rPr>
      </w:pPr>
      <w:r>
        <w:rPr>
          <w:rFonts w:hint="eastAsia" w:ascii="仿宋_GB2312" w:hAnsi="宋体" w:eastAsia="仿宋_GB2312"/>
          <w:snapToGrid w:val="0"/>
          <w:color w:val="auto"/>
          <w:kern w:val="0"/>
          <w:sz w:val="28"/>
          <w:szCs w:val="24"/>
          <w:highlight w:val="none"/>
          <w:lang w:val="en-GB"/>
        </w:rPr>
        <w:t>2.须提供第二代居民身份证双面复印件，并加盖供应商公章。</w:t>
      </w:r>
    </w:p>
    <w:p w14:paraId="1F75656B">
      <w:pPr>
        <w:widowControl/>
        <w:jc w:val="left"/>
        <w:rPr>
          <w:rFonts w:ascii="仿宋_GB2312" w:hAnsi="宋体" w:eastAsia="仿宋_GB2312" w:cs="宋体"/>
          <w:b/>
          <w:bCs/>
          <w:color w:val="auto"/>
          <w:kern w:val="0"/>
          <w:sz w:val="28"/>
          <w:szCs w:val="28"/>
          <w:highlight w:val="none"/>
        </w:rPr>
      </w:pPr>
    </w:p>
    <w:p w14:paraId="6D6D0077">
      <w:pPr>
        <w:widowControl/>
        <w:jc w:val="left"/>
        <w:rPr>
          <w:rFonts w:ascii="仿宋_GB2312" w:hAnsi="宋体" w:eastAsia="仿宋_GB2312" w:cs="宋体"/>
          <w:b/>
          <w:bCs/>
          <w:color w:val="auto"/>
          <w:kern w:val="0"/>
          <w:sz w:val="28"/>
          <w:szCs w:val="28"/>
          <w:highlight w:val="none"/>
        </w:rPr>
      </w:pPr>
    </w:p>
    <w:p w14:paraId="34DFAE5C">
      <w:pPr>
        <w:widowControl/>
        <w:spacing w:line="440" w:lineRule="atLeast"/>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附件5：</w:t>
      </w:r>
    </w:p>
    <w:p w14:paraId="16C78F89">
      <w:pPr>
        <w:spacing w:line="360" w:lineRule="auto"/>
        <w:jc w:val="center"/>
        <w:rPr>
          <w:rFonts w:ascii="仿宋_GB2312" w:hAnsi="Times New Roman" w:eastAsia="仿宋_GB2312"/>
          <w:b/>
          <w:snapToGrid w:val="0"/>
          <w:color w:val="auto"/>
          <w:kern w:val="0"/>
          <w:sz w:val="36"/>
          <w:szCs w:val="36"/>
          <w:highlight w:val="none"/>
          <w:lang w:val="en-GB"/>
        </w:rPr>
      </w:pPr>
      <w:r>
        <w:rPr>
          <w:rFonts w:hint="eastAsia" w:ascii="仿宋_GB2312" w:hAnsi="Times New Roman" w:eastAsia="仿宋_GB2312"/>
          <w:b/>
          <w:snapToGrid w:val="0"/>
          <w:color w:val="auto"/>
          <w:kern w:val="0"/>
          <w:sz w:val="36"/>
          <w:szCs w:val="36"/>
          <w:highlight w:val="none"/>
          <w:lang w:val="en-GB"/>
        </w:rPr>
        <w:t>法人授权书</w:t>
      </w:r>
    </w:p>
    <w:p w14:paraId="13365AFE">
      <w:pPr>
        <w:spacing w:line="500" w:lineRule="exact"/>
        <w:rPr>
          <w:rFonts w:ascii="仿宋_GB2312" w:hAnsi="Times New Roman" w:eastAsia="仿宋_GB2312"/>
          <w:b/>
          <w:bCs/>
          <w:snapToGrid w:val="0"/>
          <w:color w:val="auto"/>
          <w:kern w:val="0"/>
          <w:sz w:val="28"/>
          <w:szCs w:val="28"/>
          <w:highlight w:val="none"/>
          <w:lang w:val="en-GB"/>
        </w:rPr>
      </w:pPr>
      <w:r>
        <w:rPr>
          <w:rFonts w:hint="eastAsia" w:ascii="仿宋_GB2312" w:hAnsi="Times New Roman" w:eastAsia="仿宋_GB2312"/>
          <w:b/>
          <w:bCs/>
          <w:snapToGrid w:val="0"/>
          <w:color w:val="auto"/>
          <w:kern w:val="0"/>
          <w:sz w:val="28"/>
          <w:szCs w:val="28"/>
          <w:highlight w:val="none"/>
          <w:lang w:val="en-GB" w:eastAsia="zh-CN"/>
        </w:rPr>
        <w:t>佛山市中医院高明医院</w:t>
      </w:r>
      <w:r>
        <w:rPr>
          <w:rFonts w:hint="eastAsia" w:ascii="仿宋_GB2312" w:hAnsi="Times New Roman" w:eastAsia="仿宋_GB2312"/>
          <w:b/>
          <w:bCs/>
          <w:snapToGrid w:val="0"/>
          <w:color w:val="auto"/>
          <w:kern w:val="0"/>
          <w:sz w:val="28"/>
          <w:szCs w:val="28"/>
          <w:highlight w:val="none"/>
          <w:lang w:val="en-GB"/>
        </w:rPr>
        <w:t>：</w:t>
      </w:r>
    </w:p>
    <w:p w14:paraId="52D723CB">
      <w:pPr>
        <w:spacing w:line="500" w:lineRule="exact"/>
        <w:ind w:firstLine="560" w:firstLineChars="200"/>
        <w:rPr>
          <w:rFonts w:ascii="仿宋_GB2312" w:hAnsi="Times New Roman" w:eastAsia="仿宋_GB2312"/>
          <w:color w:val="auto"/>
          <w:sz w:val="28"/>
          <w:szCs w:val="28"/>
          <w:highlight w:val="none"/>
          <w:lang w:val="en-GB"/>
        </w:rPr>
      </w:pPr>
      <w:r>
        <w:rPr>
          <w:rFonts w:hint="eastAsia" w:ascii="仿宋_GB2312" w:hAnsi="Times New Roman" w:eastAsia="仿宋_GB2312"/>
          <w:color w:val="auto"/>
          <w:sz w:val="28"/>
          <w:szCs w:val="28"/>
          <w:highlight w:val="none"/>
          <w:lang w:val="en-GB"/>
        </w:rPr>
        <w:t>我单位特授权委任</w:t>
      </w:r>
      <w:r>
        <w:rPr>
          <w:rFonts w:hint="eastAsia" w:ascii="仿宋_GB2312" w:hAnsi="Times New Roman" w:eastAsia="仿宋_GB2312"/>
          <w:color w:val="auto"/>
          <w:sz w:val="28"/>
          <w:szCs w:val="28"/>
          <w:highlight w:val="none"/>
          <w:u w:val="single"/>
          <w:lang w:val="en-GB"/>
        </w:rPr>
        <w:t xml:space="preserve">          (姓名)</w:t>
      </w:r>
      <w:r>
        <w:rPr>
          <w:rFonts w:hint="eastAsia" w:ascii="仿宋_GB2312" w:hAnsi="Times New Roman" w:eastAsia="仿宋_GB2312"/>
          <w:color w:val="auto"/>
          <w:sz w:val="28"/>
          <w:szCs w:val="28"/>
          <w:highlight w:val="none"/>
          <w:lang w:val="en-GB"/>
        </w:rPr>
        <w:t>现职员工，作为我方代表，参与贵方的采购项目，对该代表人所提供、签署的一切文书均视为符合我方的合法利益和真实意愿，我方愿为其行为承担全部责任。</w:t>
      </w:r>
    </w:p>
    <w:p w14:paraId="65FE1517">
      <w:pPr>
        <w:spacing w:line="500" w:lineRule="exact"/>
        <w:ind w:firstLine="523" w:firstLineChars="187"/>
        <w:rPr>
          <w:rFonts w:ascii="仿宋_GB2312" w:hAnsi="宋体" w:eastAsia="仿宋_GB2312"/>
          <w:bCs/>
          <w:snapToGrid w:val="0"/>
          <w:color w:val="auto"/>
          <w:kern w:val="0"/>
          <w:sz w:val="28"/>
          <w:szCs w:val="28"/>
          <w:highlight w:val="none"/>
        </w:rPr>
      </w:pPr>
      <w:r>
        <w:rPr>
          <w:rFonts w:hint="eastAsia" w:ascii="仿宋_GB2312" w:hAnsi="宋体" w:eastAsia="仿宋_GB2312"/>
          <w:snapToGrid w:val="0"/>
          <w:color w:val="auto"/>
          <w:kern w:val="0"/>
          <w:sz w:val="28"/>
          <w:szCs w:val="28"/>
          <w:highlight w:val="none"/>
        </w:rPr>
        <w:t>项目名称：</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bCs/>
          <w:snapToGrid w:val="0"/>
          <w:color w:val="auto"/>
          <w:kern w:val="0"/>
          <w:sz w:val="28"/>
          <w:szCs w:val="28"/>
          <w:highlight w:val="none"/>
        </w:rPr>
        <w:t xml:space="preserve"> </w:t>
      </w:r>
    </w:p>
    <w:p w14:paraId="716C66BE">
      <w:pPr>
        <w:spacing w:line="500" w:lineRule="exact"/>
        <w:ind w:firstLine="523" w:firstLineChars="187"/>
        <w:rPr>
          <w:rFonts w:ascii="仿宋_GB2312" w:hAnsi="宋体" w:eastAsia="仿宋_GB2312"/>
          <w:snapToGrid w:val="0"/>
          <w:color w:val="auto"/>
          <w:kern w:val="0"/>
          <w:sz w:val="28"/>
          <w:szCs w:val="28"/>
          <w:highlight w:val="none"/>
          <w:u w:val="single"/>
        </w:rPr>
      </w:pPr>
      <w:r>
        <w:rPr>
          <w:rFonts w:hint="eastAsia" w:ascii="仿宋_GB2312" w:hAnsi="宋体" w:eastAsia="仿宋_GB2312"/>
          <w:snapToGrid w:val="0"/>
          <w:color w:val="auto"/>
          <w:kern w:val="0"/>
          <w:sz w:val="28"/>
          <w:szCs w:val="28"/>
          <w:highlight w:val="none"/>
        </w:rPr>
        <w:t>项目编号：</w:t>
      </w:r>
      <w:r>
        <w:rPr>
          <w:rFonts w:hint="eastAsia" w:ascii="仿宋_GB2312" w:hAnsi="宋体" w:eastAsia="仿宋_GB2312"/>
          <w:snapToGrid w:val="0"/>
          <w:color w:val="auto"/>
          <w:kern w:val="0"/>
          <w:sz w:val="28"/>
          <w:szCs w:val="28"/>
          <w:highlight w:val="none"/>
          <w:u w:val="single"/>
        </w:rPr>
        <w:t xml:space="preserve">                                    </w:t>
      </w:r>
    </w:p>
    <w:p w14:paraId="7B1190CE">
      <w:pPr>
        <w:spacing w:line="500" w:lineRule="exact"/>
        <w:ind w:firstLine="560" w:firstLineChars="200"/>
        <w:rPr>
          <w:rFonts w:ascii="仿宋_GB2312" w:hAnsi="Times New Roman" w:eastAsia="仿宋_GB2312"/>
          <w:snapToGrid w:val="0"/>
          <w:color w:val="auto"/>
          <w:kern w:val="0"/>
          <w:sz w:val="28"/>
          <w:szCs w:val="28"/>
          <w:highlight w:val="none"/>
          <w:lang w:val="en-GB"/>
        </w:rPr>
      </w:pPr>
      <w:r>
        <w:rPr>
          <w:rFonts w:hint="eastAsia" w:ascii="仿宋_GB2312" w:hAnsi="Times New Roman" w:eastAsia="仿宋_GB2312"/>
          <w:snapToGrid w:val="0"/>
          <w:color w:val="auto"/>
          <w:kern w:val="0"/>
          <w:sz w:val="28"/>
          <w:szCs w:val="28"/>
          <w:highlight w:val="none"/>
          <w:lang w:val="en-GB"/>
        </w:rPr>
        <w:t>有效期限：自本单位盖章之日起生效。</w:t>
      </w:r>
    </w:p>
    <w:p w14:paraId="043134B8">
      <w:pPr>
        <w:spacing w:line="500" w:lineRule="exact"/>
        <w:ind w:firstLine="560" w:firstLineChars="200"/>
        <w:rPr>
          <w:rFonts w:ascii="仿宋_GB2312" w:hAnsi="Times New Roman" w:eastAsia="仿宋_GB2312"/>
          <w:snapToGrid w:val="0"/>
          <w:color w:val="auto"/>
          <w:kern w:val="0"/>
          <w:sz w:val="28"/>
          <w:szCs w:val="28"/>
          <w:highlight w:val="none"/>
          <w:lang w:val="en-GB"/>
        </w:rPr>
      </w:pPr>
    </w:p>
    <w:p w14:paraId="7625B91E">
      <w:pPr>
        <w:spacing w:line="500" w:lineRule="exact"/>
        <w:ind w:firstLine="560" w:firstLineChars="200"/>
        <w:rPr>
          <w:rFonts w:ascii="仿宋_GB2312" w:hAnsi="Times New Roman" w:eastAsia="仿宋_GB2312"/>
          <w:snapToGrid w:val="0"/>
          <w:color w:val="auto"/>
          <w:kern w:val="0"/>
          <w:sz w:val="28"/>
          <w:szCs w:val="28"/>
          <w:highlight w:val="none"/>
          <w:u w:val="single"/>
          <w:lang w:val="en-GB"/>
        </w:rPr>
      </w:pPr>
      <w:r>
        <w:rPr>
          <w:rFonts w:hint="eastAsia" w:ascii="仿宋_GB2312" w:hAnsi="Times New Roman" w:eastAsia="仿宋_GB2312"/>
          <w:snapToGrid w:val="0"/>
          <w:color w:val="auto"/>
          <w:kern w:val="0"/>
          <w:sz w:val="28"/>
          <w:szCs w:val="28"/>
          <w:highlight w:val="none"/>
          <w:lang w:val="en-GB"/>
        </w:rPr>
        <w:t>供应商名称</w:t>
      </w:r>
      <w:r>
        <w:rPr>
          <w:rFonts w:hint="eastAsia" w:ascii="仿宋_GB2312" w:hAnsi="Times New Roman" w:eastAsia="仿宋_GB2312"/>
          <w:snapToGrid w:val="0"/>
          <w:color w:val="auto"/>
          <w:kern w:val="0"/>
          <w:sz w:val="28"/>
          <w:szCs w:val="28"/>
          <w:highlight w:val="none"/>
        </w:rPr>
        <w:t>（加盖公章）</w:t>
      </w:r>
      <w:r>
        <w:rPr>
          <w:rFonts w:hint="eastAsia" w:ascii="仿宋_GB2312" w:hAnsi="Times New Roman" w:eastAsia="仿宋_GB2312"/>
          <w:snapToGrid w:val="0"/>
          <w:color w:val="auto"/>
          <w:kern w:val="0"/>
          <w:sz w:val="28"/>
          <w:szCs w:val="28"/>
          <w:highlight w:val="none"/>
          <w:lang w:val="en-GB"/>
        </w:rPr>
        <w:t>：</w:t>
      </w:r>
      <w:r>
        <w:rPr>
          <w:rFonts w:hint="eastAsia" w:ascii="仿宋_GB2312" w:hAnsi="Times New Roman" w:eastAsia="仿宋_GB2312"/>
          <w:snapToGrid w:val="0"/>
          <w:color w:val="auto"/>
          <w:kern w:val="0"/>
          <w:sz w:val="28"/>
          <w:szCs w:val="28"/>
          <w:highlight w:val="none"/>
          <w:u w:val="single"/>
          <w:lang w:val="en-GB"/>
        </w:rPr>
        <w:t xml:space="preserve">                     </w:t>
      </w:r>
    </w:p>
    <w:p w14:paraId="094F5A70">
      <w:pPr>
        <w:spacing w:line="500" w:lineRule="exact"/>
        <w:ind w:firstLine="560" w:firstLineChars="200"/>
        <w:rPr>
          <w:rFonts w:ascii="仿宋_GB2312" w:hAnsi="Times New Roman" w:eastAsia="仿宋_GB2312"/>
          <w:color w:val="auto"/>
          <w:sz w:val="28"/>
          <w:szCs w:val="28"/>
          <w:highlight w:val="none"/>
          <w:lang w:val="en-GB"/>
        </w:rPr>
      </w:pPr>
      <w:r>
        <w:rPr>
          <w:rFonts w:hint="eastAsia" w:ascii="仿宋_GB2312" w:hAnsi="Times New Roman" w:eastAsia="仿宋_GB2312"/>
          <w:color w:val="auto"/>
          <w:sz w:val="28"/>
          <w:szCs w:val="28"/>
          <w:highlight w:val="none"/>
          <w:lang w:val="en-GB"/>
        </w:rPr>
        <w:t>法定代表人（亲笔签名或签章）：</w:t>
      </w:r>
      <w:r>
        <w:rPr>
          <w:rFonts w:hint="eastAsia" w:ascii="仿宋_GB2312" w:hAnsi="Times New Roman" w:eastAsia="仿宋_GB2312"/>
          <w:color w:val="auto"/>
          <w:sz w:val="28"/>
          <w:szCs w:val="28"/>
          <w:highlight w:val="none"/>
          <w:u w:val="single"/>
          <w:lang w:val="en-GB"/>
        </w:rPr>
        <w:t xml:space="preserve">                </w:t>
      </w:r>
    </w:p>
    <w:p w14:paraId="1879FC79">
      <w:pPr>
        <w:spacing w:line="500" w:lineRule="exact"/>
        <w:ind w:firstLine="560" w:firstLineChars="200"/>
        <w:rPr>
          <w:rFonts w:ascii="仿宋_GB2312" w:hAnsi="Times New Roman" w:eastAsia="仿宋_GB2312"/>
          <w:color w:val="auto"/>
          <w:sz w:val="28"/>
          <w:szCs w:val="28"/>
          <w:highlight w:val="none"/>
          <w:lang w:val="en-GB"/>
        </w:rPr>
      </w:pPr>
      <w:r>
        <w:rPr>
          <w:rFonts w:hint="eastAsia" w:ascii="仿宋_GB2312" w:hAnsi="Times New Roman" w:eastAsia="仿宋_GB2312"/>
          <w:color w:val="auto"/>
          <w:sz w:val="28"/>
          <w:szCs w:val="28"/>
          <w:highlight w:val="none"/>
          <w:lang w:val="en-GB"/>
        </w:rPr>
        <w:t>授权代理人（亲笔签名）：</w:t>
      </w:r>
      <w:r>
        <w:rPr>
          <w:rFonts w:hint="eastAsia" w:ascii="仿宋_GB2312" w:hAnsi="Times New Roman" w:eastAsia="仿宋_GB2312"/>
          <w:color w:val="auto"/>
          <w:sz w:val="28"/>
          <w:szCs w:val="28"/>
          <w:highlight w:val="none"/>
          <w:u w:val="single"/>
          <w:lang w:val="en-GB"/>
        </w:rPr>
        <w:t xml:space="preserve">         </w:t>
      </w:r>
      <w:r>
        <w:rPr>
          <w:rFonts w:hint="eastAsia" w:ascii="仿宋_GB2312" w:hAnsi="Times New Roman" w:eastAsia="仿宋_GB2312"/>
          <w:color w:val="auto"/>
          <w:sz w:val="28"/>
          <w:szCs w:val="28"/>
          <w:highlight w:val="none"/>
          <w:lang w:val="en-GB"/>
        </w:rPr>
        <w:t xml:space="preserve"> ，联系手机电话：</w:t>
      </w:r>
      <w:r>
        <w:rPr>
          <w:rFonts w:hint="eastAsia" w:ascii="仿宋_GB2312" w:hAnsi="Times New Roman" w:eastAsia="仿宋_GB2312"/>
          <w:color w:val="auto"/>
          <w:sz w:val="28"/>
          <w:szCs w:val="28"/>
          <w:highlight w:val="none"/>
          <w:u w:val="single"/>
          <w:lang w:val="en-GB"/>
        </w:rPr>
        <w:t xml:space="preserve">             </w:t>
      </w:r>
    </w:p>
    <w:p w14:paraId="19F09458">
      <w:pPr>
        <w:spacing w:line="500" w:lineRule="exact"/>
        <w:ind w:firstLine="560" w:firstLineChars="200"/>
        <w:rPr>
          <w:rFonts w:ascii="仿宋_GB2312" w:hAnsi="Times New Roman" w:eastAsia="仿宋_GB2312"/>
          <w:snapToGrid w:val="0"/>
          <w:color w:val="auto"/>
          <w:kern w:val="0"/>
          <w:sz w:val="28"/>
          <w:szCs w:val="28"/>
          <w:highlight w:val="none"/>
          <w:lang w:val="en-GB"/>
        </w:rPr>
      </w:pPr>
      <w:r>
        <w:rPr>
          <w:rFonts w:hint="eastAsia" w:ascii="仿宋_GB2312" w:hAnsi="Times New Roman" w:eastAsia="仿宋_GB2312"/>
          <w:snapToGrid w:val="0"/>
          <w:color w:val="auto"/>
          <w:kern w:val="0"/>
          <w:sz w:val="28"/>
          <w:szCs w:val="28"/>
          <w:highlight w:val="none"/>
          <w:lang w:val="en-GB"/>
        </w:rPr>
        <w:t>授权生效</w:t>
      </w:r>
      <w:r>
        <w:rPr>
          <w:rFonts w:hint="eastAsia" w:ascii="仿宋_GB2312" w:hAnsi="宋体" w:eastAsia="仿宋_GB2312"/>
          <w:snapToGrid w:val="0"/>
          <w:color w:val="auto"/>
          <w:kern w:val="0"/>
          <w:sz w:val="28"/>
          <w:szCs w:val="28"/>
          <w:highlight w:val="none"/>
        </w:rPr>
        <w:t>日期：</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年</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月</w:t>
      </w:r>
      <w:r>
        <w:rPr>
          <w:rFonts w:hint="eastAsia" w:ascii="仿宋_GB2312" w:hAnsi="宋体" w:eastAsia="仿宋_GB2312"/>
          <w:snapToGrid w:val="0"/>
          <w:color w:val="auto"/>
          <w:kern w:val="0"/>
          <w:sz w:val="28"/>
          <w:szCs w:val="28"/>
          <w:highlight w:val="none"/>
          <w:u w:val="single"/>
        </w:rPr>
        <w:t xml:space="preserve">      </w:t>
      </w:r>
      <w:r>
        <w:rPr>
          <w:rFonts w:hint="eastAsia" w:ascii="仿宋_GB2312" w:hAnsi="宋体" w:eastAsia="仿宋_GB2312"/>
          <w:snapToGrid w:val="0"/>
          <w:color w:val="auto"/>
          <w:kern w:val="0"/>
          <w:sz w:val="28"/>
          <w:szCs w:val="28"/>
          <w:highlight w:val="none"/>
        </w:rPr>
        <w:t>日</w:t>
      </w:r>
    </w:p>
    <w:p w14:paraId="131EB74F">
      <w:pPr>
        <w:spacing w:line="500" w:lineRule="exact"/>
        <w:ind w:firstLine="425"/>
        <w:rPr>
          <w:rFonts w:ascii="仿宋_GB2312" w:hAnsi="Times New Roman" w:eastAsia="仿宋_GB2312"/>
          <w:snapToGrid w:val="0"/>
          <w:color w:val="auto"/>
          <w:kern w:val="0"/>
          <w:sz w:val="24"/>
          <w:szCs w:val="24"/>
          <w:highlight w:val="none"/>
          <w:lang w:val="en-GB"/>
        </w:rPr>
      </w:pP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222"/>
        <w:gridCol w:w="4174"/>
      </w:tblGrid>
      <w:tr w14:paraId="3F71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132" w:type="dxa"/>
            <w:noWrap w:val="0"/>
            <w:vAlign w:val="center"/>
          </w:tcPr>
          <w:p w14:paraId="36EBAFAF">
            <w:pPr>
              <w:spacing w:line="360" w:lineRule="exact"/>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授权代理人身份证</w:t>
            </w:r>
          </w:p>
          <w:p w14:paraId="743F0359">
            <w:pPr>
              <w:spacing w:line="360" w:lineRule="exact"/>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复印件正面粘贴处</w:t>
            </w:r>
          </w:p>
        </w:tc>
        <w:tc>
          <w:tcPr>
            <w:tcW w:w="222" w:type="dxa"/>
            <w:tcBorders>
              <w:top w:val="nil"/>
              <w:bottom w:val="nil"/>
            </w:tcBorders>
            <w:noWrap w:val="0"/>
            <w:vAlign w:val="top"/>
          </w:tcPr>
          <w:p w14:paraId="0265F425">
            <w:pPr>
              <w:widowControl/>
              <w:spacing w:line="360" w:lineRule="exact"/>
              <w:jc w:val="left"/>
              <w:rPr>
                <w:rFonts w:ascii="仿宋_GB2312" w:hAnsi="宋体" w:eastAsia="仿宋_GB2312"/>
                <w:b/>
                <w:snapToGrid w:val="0"/>
                <w:color w:val="auto"/>
                <w:kern w:val="0"/>
                <w:sz w:val="24"/>
                <w:szCs w:val="20"/>
                <w:highlight w:val="none"/>
              </w:rPr>
            </w:pPr>
          </w:p>
        </w:tc>
        <w:tc>
          <w:tcPr>
            <w:tcW w:w="4174" w:type="dxa"/>
            <w:noWrap w:val="0"/>
            <w:vAlign w:val="center"/>
          </w:tcPr>
          <w:p w14:paraId="26AAEBCD">
            <w:pPr>
              <w:widowControl/>
              <w:spacing w:line="360" w:lineRule="exact"/>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授权代理人身份证</w:t>
            </w:r>
          </w:p>
          <w:p w14:paraId="55B3425B">
            <w:pPr>
              <w:widowControl/>
              <w:spacing w:line="360" w:lineRule="exact"/>
              <w:jc w:val="center"/>
              <w:rPr>
                <w:rFonts w:ascii="仿宋_GB2312" w:hAnsi="宋体" w:eastAsia="仿宋_GB2312"/>
                <w:b/>
                <w:snapToGrid w:val="0"/>
                <w:color w:val="auto"/>
                <w:kern w:val="0"/>
                <w:sz w:val="24"/>
                <w:szCs w:val="20"/>
                <w:highlight w:val="none"/>
              </w:rPr>
            </w:pPr>
            <w:r>
              <w:rPr>
                <w:rFonts w:hint="eastAsia" w:ascii="仿宋_GB2312" w:hAnsi="宋体" w:eastAsia="仿宋_GB2312"/>
                <w:b/>
                <w:snapToGrid w:val="0"/>
                <w:color w:val="auto"/>
                <w:kern w:val="0"/>
                <w:sz w:val="24"/>
                <w:szCs w:val="20"/>
                <w:highlight w:val="none"/>
              </w:rPr>
              <w:t>复印件反面粘贴处</w:t>
            </w:r>
          </w:p>
        </w:tc>
      </w:tr>
    </w:tbl>
    <w:p w14:paraId="3B579C48">
      <w:pPr>
        <w:spacing w:line="500" w:lineRule="exact"/>
        <w:rPr>
          <w:rFonts w:ascii="仿宋_GB2312" w:hAnsi="宋体" w:eastAsia="仿宋_GB2312"/>
          <w:snapToGrid w:val="0"/>
          <w:color w:val="auto"/>
          <w:kern w:val="0"/>
          <w:sz w:val="28"/>
          <w:szCs w:val="24"/>
          <w:highlight w:val="none"/>
          <w:lang w:val="en-GB"/>
        </w:rPr>
      </w:pPr>
      <w:r>
        <w:rPr>
          <w:rFonts w:hint="eastAsia" w:ascii="仿宋_GB2312" w:hAnsi="宋体" w:eastAsia="仿宋_GB2312"/>
          <w:snapToGrid w:val="0"/>
          <w:color w:val="auto"/>
          <w:kern w:val="0"/>
          <w:sz w:val="28"/>
          <w:szCs w:val="24"/>
          <w:highlight w:val="none"/>
          <w:lang w:val="en-GB"/>
        </w:rPr>
        <w:t>说明：1.本授权书内容不得擅自修改。</w:t>
      </w:r>
    </w:p>
    <w:p w14:paraId="5D7C65CD">
      <w:pPr>
        <w:spacing w:line="500" w:lineRule="exact"/>
        <w:ind w:firstLine="826" w:firstLineChars="295"/>
        <w:rPr>
          <w:rFonts w:ascii="仿宋_GB2312" w:hAnsi="宋体" w:eastAsia="仿宋_GB2312"/>
          <w:snapToGrid w:val="0"/>
          <w:color w:val="auto"/>
          <w:kern w:val="0"/>
          <w:sz w:val="28"/>
          <w:szCs w:val="24"/>
          <w:highlight w:val="none"/>
          <w:lang w:val="en-GB"/>
        </w:rPr>
      </w:pPr>
      <w:r>
        <w:rPr>
          <w:rFonts w:hint="eastAsia" w:ascii="仿宋_GB2312" w:hAnsi="宋体" w:eastAsia="仿宋_GB2312"/>
          <w:snapToGrid w:val="0"/>
          <w:color w:val="auto"/>
          <w:kern w:val="0"/>
          <w:sz w:val="28"/>
          <w:szCs w:val="24"/>
          <w:highlight w:val="none"/>
          <w:lang w:val="en-GB"/>
        </w:rPr>
        <w:t>2.须提供第二代居民身份证双面复印件，并加盖投标人公章。</w:t>
      </w:r>
    </w:p>
    <w:p w14:paraId="70C2853A">
      <w:pPr>
        <w:spacing w:line="500" w:lineRule="exact"/>
        <w:ind w:firstLine="826" w:firstLineChars="295"/>
        <w:rPr>
          <w:rFonts w:ascii="仿宋_GB2312" w:hAnsi="宋体" w:eastAsia="仿宋_GB2312"/>
          <w:snapToGrid w:val="0"/>
          <w:color w:val="auto"/>
          <w:kern w:val="0"/>
          <w:sz w:val="28"/>
          <w:szCs w:val="24"/>
          <w:highlight w:val="none"/>
        </w:rPr>
      </w:pPr>
      <w:r>
        <w:rPr>
          <w:rFonts w:hint="eastAsia" w:ascii="仿宋_GB2312" w:hAnsi="宋体" w:eastAsia="仿宋_GB2312"/>
          <w:snapToGrid w:val="0"/>
          <w:color w:val="auto"/>
          <w:kern w:val="0"/>
          <w:sz w:val="28"/>
          <w:szCs w:val="24"/>
          <w:highlight w:val="none"/>
          <w:lang w:val="en-GB"/>
        </w:rPr>
        <w:t>3.</w:t>
      </w:r>
      <w:r>
        <w:rPr>
          <w:rFonts w:hint="eastAsia" w:ascii="仿宋_GB2312" w:hAnsi="宋体" w:eastAsia="仿宋_GB2312"/>
          <w:snapToGrid w:val="0"/>
          <w:color w:val="auto"/>
          <w:kern w:val="0"/>
          <w:sz w:val="28"/>
          <w:szCs w:val="24"/>
          <w:highlight w:val="none"/>
        </w:rPr>
        <w:t>内容必须填写真实、清楚、涂改无效，不得转让、买卖。</w:t>
      </w:r>
    </w:p>
    <w:p w14:paraId="0FBBA4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pPr>
    </w:p>
    <w:p w14:paraId="35AEDD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pPr>
    </w:p>
    <w:p w14:paraId="359D9E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pPr>
    </w:p>
    <w:p w14:paraId="4DDAE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pPr>
    </w:p>
    <w:p w14:paraId="680535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附件6：</w:t>
      </w:r>
    </w:p>
    <w:p w14:paraId="0D3C3F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60" w:lineRule="atLeast"/>
        <w:ind w:left="0" w:right="0" w:firstLine="0"/>
        <w:jc w:val="center"/>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36"/>
          <w:szCs w:val="36"/>
          <w:highlight w:val="none"/>
          <w:shd w:val="clear" w:color="auto" w:fill="FFFFFF"/>
          <w:lang w:val="en-US" w:eastAsia="zh-CN" w:bidi="ar"/>
        </w:rPr>
        <w:t>承诺书</w:t>
      </w:r>
    </w:p>
    <w:p w14:paraId="2B03C9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44"/>
          <w:szCs w:val="44"/>
          <w:highlight w:val="none"/>
          <w:shd w:val="clear" w:color="auto" w:fill="FFFFFF"/>
          <w:lang w:val="en-US" w:eastAsia="zh-CN" w:bidi="ar"/>
        </w:rPr>
        <w:t> </w:t>
      </w:r>
    </w:p>
    <w:p w14:paraId="28AD7D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56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我公司在参加本次采购项目活动中，作出如下承诺：</w:t>
      </w:r>
    </w:p>
    <w:p w14:paraId="07AB72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一、参加本次采购活动前三年内，在经营活动中没有重大违法记录。</w:t>
      </w:r>
    </w:p>
    <w:p w14:paraId="0C3AAB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二、未挂靠、借用资质进行投标等违法违规行为。</w:t>
      </w:r>
    </w:p>
    <w:p w14:paraId="487E080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三、提供的相关文件均真实、有效。</w:t>
      </w:r>
    </w:p>
    <w:p w14:paraId="0A0954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56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若发现我方存在上述问题，愿参照政府采购相关规定接受处罚并列入医院供应商诚信黑名单。</w:t>
      </w:r>
    </w:p>
    <w:p w14:paraId="563022C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6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44"/>
          <w:szCs w:val="44"/>
          <w:highlight w:val="none"/>
          <w:shd w:val="clear" w:color="auto" w:fill="FFFFFF"/>
          <w:lang w:val="en-US" w:eastAsia="zh-CN" w:bidi="ar"/>
        </w:rPr>
        <w:t> </w:t>
      </w:r>
    </w:p>
    <w:p w14:paraId="1311E7D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6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44"/>
          <w:szCs w:val="44"/>
          <w:highlight w:val="none"/>
          <w:shd w:val="clear" w:color="auto" w:fill="FFFFFF"/>
          <w:lang w:val="en-US" w:eastAsia="zh-CN" w:bidi="ar"/>
        </w:rPr>
        <w:t> </w:t>
      </w:r>
    </w:p>
    <w:p w14:paraId="64D97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                   供应商名称（加盖盖章）：</w:t>
      </w:r>
    </w:p>
    <w:p w14:paraId="15E8D4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50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                                                日期：</w:t>
      </w:r>
    </w:p>
    <w:p w14:paraId="7BDF9E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1000" w:lineRule="atLeast"/>
        <w:ind w:left="0" w:right="0" w:firstLine="252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i w:val="0"/>
          <w:iCs w:val="0"/>
          <w:caps w:val="0"/>
          <w:color w:val="auto"/>
          <w:spacing w:val="0"/>
          <w:kern w:val="0"/>
          <w:sz w:val="28"/>
          <w:szCs w:val="28"/>
          <w:highlight w:val="none"/>
          <w:shd w:val="clear" w:color="auto" w:fill="FFFFFF"/>
          <w:lang w:val="en-US" w:eastAsia="zh-CN" w:bidi="ar"/>
        </w:rPr>
        <w:t> </w:t>
      </w:r>
    </w:p>
    <w:p w14:paraId="046CDE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440" w:lineRule="atLeast"/>
        <w:ind w:left="0" w:right="0" w:firstLine="0"/>
        <w:jc w:val="left"/>
        <w:rPr>
          <w:rFonts w:ascii="宋体" w:hAnsi="宋体" w:eastAsia="宋体" w:cs="宋体"/>
          <w:i w:val="0"/>
          <w:iCs w:val="0"/>
          <w:caps w:val="0"/>
          <w:color w:val="auto"/>
          <w:spacing w:val="0"/>
          <w:sz w:val="18"/>
          <w:szCs w:val="18"/>
          <w:highlight w:val="none"/>
        </w:rPr>
      </w:pPr>
      <w:r>
        <w:rPr>
          <w:rFonts w:hint="eastAsia" w:ascii="仿宋_GB2312" w:hAnsi="宋体" w:eastAsia="仿宋_GB2312" w:cs="仿宋_GB2312"/>
          <w:b/>
          <w:bCs/>
          <w:i w:val="0"/>
          <w:iCs w:val="0"/>
          <w:caps w:val="0"/>
          <w:color w:val="auto"/>
          <w:spacing w:val="0"/>
          <w:kern w:val="0"/>
          <w:sz w:val="28"/>
          <w:szCs w:val="28"/>
          <w:highlight w:val="none"/>
          <w:shd w:val="clear" w:color="auto" w:fill="FFFFFF"/>
          <w:lang w:val="en-US" w:eastAsia="zh-CN" w:bidi="ar"/>
        </w:rPr>
        <w:t> </w:t>
      </w:r>
    </w:p>
    <w:p w14:paraId="4EEE18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i w:val="0"/>
          <w:iCs w:val="0"/>
          <w:caps w:val="0"/>
          <w:color w:val="auto"/>
          <w:spacing w:val="0"/>
          <w:kern w:val="0"/>
          <w:sz w:val="18"/>
          <w:szCs w:val="18"/>
          <w:highlight w:val="none"/>
          <w:shd w:val="clear" w:color="auto" w:fill="FFFFFF"/>
          <w:lang w:val="en-US" w:eastAsia="zh-CN" w:bidi="ar"/>
        </w:rPr>
      </w:pPr>
      <w:r>
        <w:rPr>
          <w:rFonts w:hint="eastAsia" w:ascii="仿宋_GB2312" w:hAnsi="宋体" w:eastAsia="仿宋_GB2312" w:cs="仿宋_GB2312"/>
          <w:i w:val="0"/>
          <w:iCs w:val="0"/>
          <w:caps w:val="0"/>
          <w:color w:val="auto"/>
          <w:spacing w:val="0"/>
          <w:kern w:val="0"/>
          <w:sz w:val="18"/>
          <w:szCs w:val="18"/>
          <w:highlight w:val="none"/>
          <w:shd w:val="clear" w:color="auto" w:fill="FFFFFF"/>
          <w:lang w:val="en-US" w:eastAsia="zh-CN" w:bidi="ar"/>
        </w:rPr>
        <w:t> </w:t>
      </w:r>
    </w:p>
    <w:p w14:paraId="6F22D2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ind w:left="0" w:right="0" w:firstLine="0"/>
        <w:jc w:val="left"/>
        <w:rPr>
          <w:rFonts w:hint="eastAsia" w:ascii="仿宋_GB2312" w:hAnsi="宋体" w:eastAsia="仿宋_GB2312" w:cs="仿宋_GB2312"/>
          <w:i w:val="0"/>
          <w:iCs w:val="0"/>
          <w:caps w:val="0"/>
          <w:color w:val="auto"/>
          <w:spacing w:val="0"/>
          <w:kern w:val="0"/>
          <w:sz w:val="18"/>
          <w:szCs w:val="18"/>
          <w:highlight w:val="none"/>
          <w:shd w:val="clear" w:color="auto" w:fill="FFFFFF"/>
          <w:lang w:val="en-US" w:eastAsia="zh-CN" w:bidi="ar"/>
        </w:rPr>
      </w:pPr>
    </w:p>
    <w:p w14:paraId="6E75935A">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609" w:rightChars="290"/>
        <w:jc w:val="left"/>
        <w:textAlignment w:val="auto"/>
        <w:rPr>
          <w:rFonts w:ascii="仿宋_GB2312" w:hAnsi="宋体" w:eastAsia="仿宋_GB2312"/>
          <w:snapToGrid w:val="0"/>
          <w:color w:val="auto"/>
          <w:kern w:val="0"/>
          <w:sz w:val="24"/>
          <w:szCs w:val="20"/>
          <w:highlight w:val="none"/>
        </w:rPr>
        <w:sectPr>
          <w:headerReference r:id="rId5" w:type="default"/>
          <w:footerReference r:id="rId6" w:type="default"/>
          <w:pgSz w:w="11906" w:h="16838"/>
          <w:pgMar w:top="1440" w:right="1416" w:bottom="1560" w:left="1800" w:header="851" w:footer="992" w:gutter="0"/>
          <w:pgNumType w:fmt="decimal"/>
          <w:cols w:space="720" w:num="1"/>
          <w:docGrid w:type="lines" w:linePitch="312" w:charSpace="0"/>
        </w:sectPr>
      </w:pPr>
      <w:r>
        <w:rPr>
          <w:rFonts w:ascii="仿宋_GB2312" w:hAnsi="宋体" w:eastAsia="仿宋_GB2312"/>
          <w:snapToGrid w:val="0"/>
          <w:color w:val="auto"/>
          <w:kern w:val="0"/>
          <w:sz w:val="24"/>
          <w:szCs w:val="20"/>
          <w:highlight w:val="none"/>
        </w:rPr>
        <w:br w:type="page"/>
      </w:r>
    </w:p>
    <w:p w14:paraId="3F3C5876">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609" w:rightChars="290"/>
        <w:jc w:val="left"/>
        <w:textAlignment w:val="auto"/>
        <w:rPr>
          <w:rFonts w:hint="eastAsia" w:cs="宋体"/>
          <w:color w:val="auto"/>
          <w:sz w:val="40"/>
          <w:szCs w:val="40"/>
          <w:highlight w:val="none"/>
          <w:lang w:val="en-US" w:eastAsia="zh-CN"/>
        </w:rPr>
      </w:pPr>
      <w:r>
        <w:rPr>
          <w:rFonts w:hint="eastAsia" w:ascii="仿宋_GB2312" w:hAnsi="仿宋_GB2312" w:eastAsia="仿宋_GB2312" w:cs="仿宋_GB2312"/>
          <w:b/>
          <w:bCs/>
          <w:color w:val="auto"/>
          <w:kern w:val="0"/>
          <w:sz w:val="28"/>
          <w:szCs w:val="28"/>
          <w:highlight w:val="none"/>
        </w:rPr>
        <w:t>附件8：</w:t>
      </w:r>
    </w:p>
    <w:p w14:paraId="125F3819">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609" w:rightChars="290"/>
        <w:jc w:val="center"/>
        <w:textAlignment w:val="auto"/>
        <w:rPr>
          <w:rFonts w:hint="eastAsia" w:cs="宋体"/>
          <w:color w:val="auto"/>
          <w:sz w:val="40"/>
          <w:szCs w:val="40"/>
          <w:highlight w:val="none"/>
          <w:lang w:val="en-US" w:eastAsia="zh-CN"/>
        </w:rPr>
      </w:pPr>
      <w:r>
        <w:rPr>
          <w:rFonts w:hint="eastAsia" w:cs="宋体"/>
          <w:color w:val="auto"/>
          <w:sz w:val="40"/>
          <w:szCs w:val="40"/>
          <w:highlight w:val="none"/>
          <w:lang w:val="en-US" w:eastAsia="zh-CN"/>
        </w:rPr>
        <w:t>饮用桶装水和瓶装水定点供货资格</w:t>
      </w:r>
    </w:p>
    <w:p w14:paraId="6D98EC08">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609" w:rightChars="290"/>
        <w:jc w:val="center"/>
        <w:textAlignment w:val="auto"/>
        <w:rPr>
          <w:rFonts w:cs="宋体"/>
          <w:color w:val="auto"/>
          <w:sz w:val="40"/>
          <w:szCs w:val="40"/>
          <w:highlight w:val="none"/>
        </w:rPr>
      </w:pPr>
      <w:r>
        <w:rPr>
          <w:rFonts w:hint="eastAsia" w:cs="宋体"/>
          <w:color w:val="auto"/>
          <w:sz w:val="40"/>
          <w:szCs w:val="40"/>
          <w:highlight w:val="none"/>
          <w:lang w:val="en-US" w:eastAsia="zh-CN"/>
        </w:rPr>
        <w:t>论证会现场</w:t>
      </w:r>
      <w:r>
        <w:rPr>
          <w:rFonts w:hint="eastAsia" w:cs="宋体"/>
          <w:color w:val="auto"/>
          <w:sz w:val="40"/>
          <w:szCs w:val="40"/>
          <w:highlight w:val="none"/>
        </w:rPr>
        <w:t>报价一览表</w:t>
      </w:r>
    </w:p>
    <w:p w14:paraId="6FD75E75">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color w:val="auto"/>
          <w:sz w:val="22"/>
          <w:highlight w:val="none"/>
        </w:rPr>
      </w:pPr>
    </w:p>
    <w:tbl>
      <w:tblPr>
        <w:tblStyle w:val="7"/>
        <w:tblW w:w="14253"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60"/>
        <w:gridCol w:w="1200"/>
        <w:gridCol w:w="1565"/>
        <w:gridCol w:w="2350"/>
        <w:gridCol w:w="1095"/>
        <w:gridCol w:w="735"/>
        <w:gridCol w:w="1125"/>
        <w:gridCol w:w="1065"/>
        <w:gridCol w:w="1130"/>
        <w:gridCol w:w="1167"/>
        <w:gridCol w:w="1336"/>
      </w:tblGrid>
      <w:tr w14:paraId="0EDC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018E3C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序号</w:t>
            </w:r>
          </w:p>
        </w:tc>
        <w:tc>
          <w:tcPr>
            <w:tcW w:w="960" w:type="dxa"/>
            <w:vAlign w:val="center"/>
          </w:tcPr>
          <w:p w14:paraId="5B55E3D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物资 名称</w:t>
            </w:r>
          </w:p>
        </w:tc>
        <w:tc>
          <w:tcPr>
            <w:tcW w:w="1200" w:type="dxa"/>
            <w:vAlign w:val="center"/>
          </w:tcPr>
          <w:p w14:paraId="10118BF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规格</w:t>
            </w:r>
          </w:p>
        </w:tc>
        <w:tc>
          <w:tcPr>
            <w:tcW w:w="1565" w:type="dxa"/>
            <w:vAlign w:val="center"/>
          </w:tcPr>
          <w:p w14:paraId="251EE9F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hint="eastAsia" w:ascii="微软雅黑" w:hAnsi="微软雅黑" w:eastAsia="微软雅黑" w:cs="微软雅黑"/>
                <w:i w:val="0"/>
                <w:iCs w:val="0"/>
                <w:caps w:val="0"/>
                <w:color w:val="auto"/>
                <w:spacing w:val="0"/>
                <w:sz w:val="27"/>
                <w:szCs w:val="27"/>
                <w:lang w:val="en-US" w:eastAsia="zh-CN"/>
              </w:rPr>
              <w:t>供应</w:t>
            </w:r>
            <w:r>
              <w:rPr>
                <w:rFonts w:ascii="微软雅黑" w:hAnsi="微软雅黑" w:eastAsia="微软雅黑" w:cs="微软雅黑"/>
                <w:i w:val="0"/>
                <w:iCs w:val="0"/>
                <w:caps w:val="0"/>
                <w:color w:val="auto"/>
                <w:spacing w:val="0"/>
                <w:sz w:val="27"/>
                <w:szCs w:val="27"/>
              </w:rPr>
              <w:t>产品名称</w:t>
            </w:r>
          </w:p>
        </w:tc>
        <w:tc>
          <w:tcPr>
            <w:tcW w:w="2350" w:type="dxa"/>
            <w:vAlign w:val="center"/>
          </w:tcPr>
          <w:p w14:paraId="583F1A30">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default"/>
                <w:color w:val="auto"/>
                <w:sz w:val="22"/>
                <w:highlight w:val="none"/>
                <w:vertAlign w:val="baseline"/>
                <w:lang w:val="en-US"/>
              </w:rPr>
            </w:pPr>
            <w:r>
              <w:rPr>
                <w:rFonts w:hint="eastAsia" w:ascii="微软雅黑" w:hAnsi="微软雅黑" w:eastAsia="微软雅黑" w:cs="微软雅黑"/>
                <w:i w:val="0"/>
                <w:iCs w:val="0"/>
                <w:caps w:val="0"/>
                <w:color w:val="auto"/>
                <w:spacing w:val="0"/>
                <w:sz w:val="27"/>
                <w:szCs w:val="27"/>
                <w:lang w:val="en-US" w:eastAsia="zh-CN"/>
              </w:rPr>
              <w:t>生产厂家</w:t>
            </w:r>
          </w:p>
        </w:tc>
        <w:tc>
          <w:tcPr>
            <w:tcW w:w="1095" w:type="dxa"/>
            <w:vAlign w:val="center"/>
          </w:tcPr>
          <w:p w14:paraId="13006FE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规格</w:t>
            </w:r>
          </w:p>
        </w:tc>
        <w:tc>
          <w:tcPr>
            <w:tcW w:w="735" w:type="dxa"/>
            <w:vAlign w:val="center"/>
          </w:tcPr>
          <w:p w14:paraId="57F5F2F7">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单位</w:t>
            </w:r>
          </w:p>
        </w:tc>
        <w:tc>
          <w:tcPr>
            <w:tcW w:w="1125" w:type="dxa"/>
            <w:vAlign w:val="center"/>
          </w:tcPr>
          <w:p w14:paraId="0DFE915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hint="eastAsia" w:ascii="微软雅黑" w:hAnsi="微软雅黑" w:eastAsia="微软雅黑" w:cs="微软雅黑"/>
                <w:i w:val="0"/>
                <w:iCs w:val="0"/>
                <w:caps w:val="0"/>
                <w:color w:val="auto"/>
                <w:spacing w:val="0"/>
                <w:sz w:val="27"/>
                <w:szCs w:val="27"/>
                <w:lang w:val="en-US" w:eastAsia="zh-CN"/>
              </w:rPr>
              <w:t>1</w:t>
            </w:r>
            <w:r>
              <w:rPr>
                <w:rFonts w:ascii="微软雅黑" w:hAnsi="微软雅黑" w:eastAsia="微软雅黑" w:cs="微软雅黑"/>
                <w:i w:val="0"/>
                <w:iCs w:val="0"/>
                <w:caps w:val="0"/>
                <w:color w:val="auto"/>
                <w:spacing w:val="0"/>
                <w:sz w:val="27"/>
                <w:szCs w:val="27"/>
              </w:rPr>
              <w:t>年计划 采购量</w:t>
            </w:r>
          </w:p>
        </w:tc>
        <w:tc>
          <w:tcPr>
            <w:tcW w:w="1065" w:type="dxa"/>
            <w:vAlign w:val="center"/>
          </w:tcPr>
          <w:p w14:paraId="6D74E28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lang w:val="en-US" w:eastAsia="zh-CN"/>
              </w:rPr>
              <w:t>2</w:t>
            </w:r>
            <w:r>
              <w:rPr>
                <w:rFonts w:ascii="微软雅黑" w:hAnsi="微软雅黑" w:eastAsia="微软雅黑" w:cs="微软雅黑"/>
                <w:i w:val="0"/>
                <w:iCs w:val="0"/>
                <w:caps w:val="0"/>
                <w:color w:val="auto"/>
                <w:spacing w:val="0"/>
                <w:sz w:val="27"/>
                <w:szCs w:val="27"/>
              </w:rPr>
              <w:t>年计划 采购量</w:t>
            </w:r>
          </w:p>
        </w:tc>
        <w:tc>
          <w:tcPr>
            <w:tcW w:w="1130" w:type="dxa"/>
            <w:vAlign w:val="center"/>
          </w:tcPr>
          <w:p w14:paraId="50FBE1F2">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ascii="微软雅黑" w:hAnsi="微软雅黑" w:eastAsia="微软雅黑" w:cs="微软雅黑"/>
                <w:i w:val="0"/>
                <w:iCs w:val="0"/>
                <w:caps w:val="0"/>
                <w:color w:val="auto"/>
                <w:spacing w:val="0"/>
                <w:sz w:val="27"/>
                <w:szCs w:val="27"/>
              </w:rPr>
              <w:t>最高单价限价（元）</w:t>
            </w:r>
          </w:p>
        </w:tc>
        <w:tc>
          <w:tcPr>
            <w:tcW w:w="1167" w:type="dxa"/>
            <w:vAlign w:val="center"/>
          </w:tcPr>
          <w:p w14:paraId="1700B8C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r>
              <w:rPr>
                <w:rFonts w:hint="eastAsia" w:ascii="微软雅黑" w:hAnsi="微软雅黑" w:eastAsia="微软雅黑" w:cs="微软雅黑"/>
                <w:i w:val="0"/>
                <w:iCs w:val="0"/>
                <w:caps w:val="0"/>
                <w:color w:val="auto"/>
                <w:spacing w:val="0"/>
                <w:sz w:val="27"/>
                <w:szCs w:val="27"/>
                <w:lang w:val="en-US" w:eastAsia="zh-CN"/>
              </w:rPr>
              <w:t>单</w:t>
            </w:r>
            <w:r>
              <w:rPr>
                <w:rFonts w:ascii="微软雅黑" w:hAnsi="微软雅黑" w:eastAsia="微软雅黑" w:cs="微软雅黑"/>
                <w:i w:val="0"/>
                <w:iCs w:val="0"/>
                <w:caps w:val="0"/>
                <w:color w:val="auto"/>
                <w:spacing w:val="0"/>
                <w:sz w:val="27"/>
                <w:szCs w:val="27"/>
              </w:rPr>
              <w:t>价 （元）</w:t>
            </w:r>
          </w:p>
        </w:tc>
        <w:tc>
          <w:tcPr>
            <w:tcW w:w="1336" w:type="dxa"/>
            <w:vAlign w:val="center"/>
          </w:tcPr>
          <w:p w14:paraId="0BF8565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eastAsia="微软雅黑"/>
                <w:color w:val="auto"/>
                <w:sz w:val="22"/>
                <w:highlight w:val="none"/>
                <w:vertAlign w:val="baseline"/>
                <w:lang w:eastAsia="zh-CN"/>
              </w:rPr>
            </w:pPr>
            <w:r>
              <w:rPr>
                <w:rFonts w:ascii="微软雅黑" w:hAnsi="微软雅黑" w:eastAsia="微软雅黑" w:cs="微软雅黑"/>
                <w:i w:val="0"/>
                <w:iCs w:val="0"/>
                <w:caps w:val="0"/>
                <w:color w:val="auto"/>
                <w:spacing w:val="0"/>
                <w:sz w:val="27"/>
                <w:szCs w:val="27"/>
              </w:rPr>
              <w:t>小计 （元</w:t>
            </w:r>
            <w:r>
              <w:rPr>
                <w:rFonts w:hint="eastAsia" w:ascii="微软雅黑" w:hAnsi="微软雅黑" w:eastAsia="微软雅黑" w:cs="微软雅黑"/>
                <w:i w:val="0"/>
                <w:iCs w:val="0"/>
                <w:caps w:val="0"/>
                <w:color w:val="auto"/>
                <w:spacing w:val="0"/>
                <w:sz w:val="27"/>
                <w:szCs w:val="27"/>
                <w:lang w:eastAsia="zh-CN"/>
              </w:rPr>
              <w:t>）</w:t>
            </w:r>
          </w:p>
        </w:tc>
      </w:tr>
      <w:tr w14:paraId="6966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525" w:type="dxa"/>
            <w:vAlign w:val="center"/>
          </w:tcPr>
          <w:p w14:paraId="3080D23F">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color w:val="auto"/>
                <w:sz w:val="22"/>
                <w:highlight w:val="none"/>
                <w:vertAlign w:val="baseline"/>
                <w:lang w:val="en-US" w:eastAsia="zh-CN"/>
              </w:rPr>
            </w:pPr>
            <w:r>
              <w:rPr>
                <w:rFonts w:hint="eastAsia"/>
                <w:color w:val="auto"/>
                <w:sz w:val="22"/>
                <w:highlight w:val="none"/>
                <w:vertAlign w:val="baseline"/>
                <w:lang w:val="en-US" w:eastAsia="zh-CN"/>
              </w:rPr>
              <w:t>1</w:t>
            </w:r>
          </w:p>
          <w:p w14:paraId="3D8F374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default"/>
                <w:color w:val="auto"/>
                <w:sz w:val="22"/>
                <w:highlight w:val="none"/>
                <w:vertAlign w:val="baseline"/>
                <w:lang w:val="en-US" w:eastAsia="zh-CN"/>
              </w:rPr>
            </w:pPr>
          </w:p>
        </w:tc>
        <w:tc>
          <w:tcPr>
            <w:tcW w:w="960" w:type="dxa"/>
            <w:shd w:val="clear" w:color="auto" w:fill="auto"/>
            <w:vAlign w:val="center"/>
          </w:tcPr>
          <w:p w14:paraId="0F8114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桶装水</w:t>
            </w:r>
          </w:p>
        </w:tc>
        <w:tc>
          <w:tcPr>
            <w:tcW w:w="1200" w:type="dxa"/>
            <w:shd w:val="clear" w:color="auto" w:fill="auto"/>
            <w:vAlign w:val="center"/>
          </w:tcPr>
          <w:p w14:paraId="2045BD94">
            <w:pPr>
              <w:keepNext w:val="0"/>
              <w:keepLines w:val="0"/>
              <w:widowControl/>
              <w:suppressLineNumbers w:val="0"/>
              <w:jc w:val="center"/>
              <w:textAlignment w:val="bottom"/>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≥17.5升</w:t>
            </w:r>
          </w:p>
        </w:tc>
        <w:tc>
          <w:tcPr>
            <w:tcW w:w="1565" w:type="dxa"/>
            <w:shd w:val="clear" w:color="auto" w:fill="auto"/>
            <w:vAlign w:val="center"/>
          </w:tcPr>
          <w:p w14:paraId="71BAAEFB">
            <w:pPr>
              <w:keepNext w:val="0"/>
              <w:keepLines w:val="0"/>
              <w:widowControl/>
              <w:suppressLineNumbers w:val="0"/>
              <w:jc w:val="center"/>
              <w:textAlignment w:val="bottom"/>
              <w:rPr>
                <w:rFonts w:hint="eastAsia" w:ascii="仿宋_GB2312" w:hAnsi="仿宋_GB2312" w:eastAsia="仿宋_GB2312" w:cs="仿宋_GB2312"/>
                <w:color w:val="auto"/>
                <w:kern w:val="2"/>
                <w:sz w:val="24"/>
                <w:szCs w:val="24"/>
                <w:lang w:val="en-US" w:eastAsia="zh-CN" w:bidi="ar-SA"/>
              </w:rPr>
            </w:pPr>
          </w:p>
        </w:tc>
        <w:tc>
          <w:tcPr>
            <w:tcW w:w="2350" w:type="dxa"/>
            <w:vAlign w:val="center"/>
          </w:tcPr>
          <w:p w14:paraId="0B35479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1095" w:type="dxa"/>
            <w:vAlign w:val="center"/>
          </w:tcPr>
          <w:p w14:paraId="3C6AB41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735" w:type="dxa"/>
            <w:vAlign w:val="center"/>
          </w:tcPr>
          <w:p w14:paraId="209BE33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eastAsia="宋体"/>
                <w:color w:val="auto"/>
                <w:sz w:val="22"/>
                <w:highlight w:val="none"/>
                <w:vertAlign w:val="baseline"/>
                <w:lang w:val="en-US" w:eastAsia="zh-CN"/>
              </w:rPr>
            </w:pPr>
            <w:r>
              <w:rPr>
                <w:rFonts w:hint="eastAsia"/>
                <w:color w:val="auto"/>
                <w:sz w:val="22"/>
                <w:highlight w:val="none"/>
                <w:vertAlign w:val="baseline"/>
                <w:lang w:val="en-US" w:eastAsia="zh-CN"/>
              </w:rPr>
              <w:t>桶</w:t>
            </w:r>
          </w:p>
        </w:tc>
        <w:tc>
          <w:tcPr>
            <w:tcW w:w="1125" w:type="dxa"/>
            <w:shd w:val="clear" w:color="auto" w:fill="auto"/>
            <w:vAlign w:val="center"/>
          </w:tcPr>
          <w:p w14:paraId="62133083">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7000桶</w:t>
            </w:r>
          </w:p>
        </w:tc>
        <w:tc>
          <w:tcPr>
            <w:tcW w:w="1065" w:type="dxa"/>
            <w:shd w:val="clear" w:color="auto" w:fill="auto"/>
            <w:vAlign w:val="center"/>
          </w:tcPr>
          <w:p w14:paraId="23B10872">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14000桶</w:t>
            </w:r>
          </w:p>
        </w:tc>
        <w:tc>
          <w:tcPr>
            <w:tcW w:w="1130" w:type="dxa"/>
            <w:shd w:val="clear" w:color="auto" w:fill="auto"/>
            <w:vAlign w:val="center"/>
          </w:tcPr>
          <w:p w14:paraId="25FD6D46">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11元/桶</w:t>
            </w:r>
          </w:p>
        </w:tc>
        <w:tc>
          <w:tcPr>
            <w:tcW w:w="1167" w:type="dxa"/>
            <w:vAlign w:val="center"/>
          </w:tcPr>
          <w:p w14:paraId="0FC3423D">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1336" w:type="dxa"/>
            <w:vAlign w:val="center"/>
          </w:tcPr>
          <w:p w14:paraId="1DCF671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r>
      <w:tr w14:paraId="0AF8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525" w:type="dxa"/>
            <w:vAlign w:val="center"/>
          </w:tcPr>
          <w:p w14:paraId="49DCE52C">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color w:val="auto"/>
                <w:sz w:val="22"/>
                <w:highlight w:val="none"/>
                <w:vertAlign w:val="baseline"/>
                <w:lang w:val="en-US" w:eastAsia="zh-CN"/>
              </w:rPr>
            </w:pPr>
            <w:r>
              <w:rPr>
                <w:rFonts w:hint="eastAsia"/>
                <w:color w:val="auto"/>
                <w:sz w:val="22"/>
                <w:highlight w:val="none"/>
                <w:vertAlign w:val="baseline"/>
                <w:lang w:val="en-US" w:eastAsia="zh-CN"/>
              </w:rPr>
              <w:t>2</w:t>
            </w:r>
          </w:p>
          <w:p w14:paraId="46C80329">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eastAsia"/>
                <w:color w:val="auto"/>
                <w:sz w:val="22"/>
                <w:highlight w:val="none"/>
                <w:vertAlign w:val="baseline"/>
                <w:lang w:val="en-US" w:eastAsia="zh-CN"/>
              </w:rPr>
            </w:pPr>
          </w:p>
        </w:tc>
        <w:tc>
          <w:tcPr>
            <w:tcW w:w="960" w:type="dxa"/>
            <w:shd w:val="clear" w:color="auto" w:fill="auto"/>
            <w:vAlign w:val="center"/>
          </w:tcPr>
          <w:p w14:paraId="4E975E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瓶装水</w:t>
            </w:r>
          </w:p>
        </w:tc>
        <w:tc>
          <w:tcPr>
            <w:tcW w:w="1200" w:type="dxa"/>
            <w:shd w:val="clear" w:color="auto" w:fill="auto"/>
            <w:vAlign w:val="center"/>
          </w:tcPr>
          <w:p w14:paraId="65B89614">
            <w:pPr>
              <w:keepNext w:val="0"/>
              <w:keepLines w:val="0"/>
              <w:widowControl/>
              <w:suppressLineNumbers w:val="0"/>
              <w:jc w:val="center"/>
              <w:textAlignment w:val="bottom"/>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≥350毫升/支    每箱24支</w:t>
            </w:r>
          </w:p>
        </w:tc>
        <w:tc>
          <w:tcPr>
            <w:tcW w:w="1565" w:type="dxa"/>
            <w:shd w:val="clear" w:color="auto" w:fill="auto"/>
            <w:vAlign w:val="center"/>
          </w:tcPr>
          <w:p w14:paraId="39F94288">
            <w:pPr>
              <w:keepNext w:val="0"/>
              <w:keepLines w:val="0"/>
              <w:widowControl/>
              <w:suppressLineNumbers w:val="0"/>
              <w:jc w:val="center"/>
              <w:textAlignment w:val="bottom"/>
              <w:rPr>
                <w:rFonts w:hint="eastAsia" w:ascii="仿宋_GB2312" w:hAnsi="仿宋_GB2312" w:eastAsia="仿宋_GB2312" w:cs="仿宋_GB2312"/>
                <w:color w:val="auto"/>
                <w:kern w:val="2"/>
                <w:sz w:val="24"/>
                <w:szCs w:val="24"/>
                <w:lang w:val="en-US" w:eastAsia="zh-CN" w:bidi="ar-SA"/>
              </w:rPr>
            </w:pPr>
          </w:p>
        </w:tc>
        <w:tc>
          <w:tcPr>
            <w:tcW w:w="2350" w:type="dxa"/>
            <w:vAlign w:val="center"/>
          </w:tcPr>
          <w:p w14:paraId="7492D11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1095" w:type="dxa"/>
            <w:vAlign w:val="center"/>
          </w:tcPr>
          <w:p w14:paraId="0E89BDA8">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735" w:type="dxa"/>
            <w:vAlign w:val="center"/>
          </w:tcPr>
          <w:p w14:paraId="18E2CEBB">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rFonts w:hint="default" w:eastAsia="宋体"/>
                <w:color w:val="auto"/>
                <w:sz w:val="22"/>
                <w:highlight w:val="none"/>
                <w:vertAlign w:val="baseline"/>
                <w:lang w:val="en-US" w:eastAsia="zh-CN"/>
              </w:rPr>
            </w:pPr>
            <w:r>
              <w:rPr>
                <w:rFonts w:hint="eastAsia"/>
                <w:color w:val="auto"/>
                <w:sz w:val="22"/>
                <w:highlight w:val="none"/>
                <w:vertAlign w:val="baseline"/>
                <w:lang w:val="en-US" w:eastAsia="zh-CN"/>
              </w:rPr>
              <w:t>箱</w:t>
            </w:r>
          </w:p>
        </w:tc>
        <w:tc>
          <w:tcPr>
            <w:tcW w:w="1125" w:type="dxa"/>
            <w:shd w:val="clear" w:color="auto" w:fill="auto"/>
            <w:vAlign w:val="center"/>
          </w:tcPr>
          <w:p w14:paraId="2EE9DD22">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500箱</w:t>
            </w:r>
          </w:p>
        </w:tc>
        <w:tc>
          <w:tcPr>
            <w:tcW w:w="1065" w:type="dxa"/>
            <w:shd w:val="clear" w:color="auto" w:fill="auto"/>
            <w:vAlign w:val="center"/>
          </w:tcPr>
          <w:p w14:paraId="695BEA84">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1000箱</w:t>
            </w:r>
          </w:p>
        </w:tc>
        <w:tc>
          <w:tcPr>
            <w:tcW w:w="1130" w:type="dxa"/>
            <w:shd w:val="clear" w:color="auto" w:fill="auto"/>
            <w:vAlign w:val="center"/>
          </w:tcPr>
          <w:p w14:paraId="52A03ED5">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28元/箱</w:t>
            </w:r>
          </w:p>
        </w:tc>
        <w:tc>
          <w:tcPr>
            <w:tcW w:w="1167" w:type="dxa"/>
            <w:vAlign w:val="center"/>
          </w:tcPr>
          <w:p w14:paraId="1F3B2D6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c>
          <w:tcPr>
            <w:tcW w:w="1336" w:type="dxa"/>
            <w:vAlign w:val="center"/>
          </w:tcPr>
          <w:p w14:paraId="2FC05963">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center"/>
              <w:textAlignment w:val="auto"/>
              <w:outlineLvl w:val="9"/>
              <w:rPr>
                <w:color w:val="auto"/>
                <w:sz w:val="22"/>
                <w:highlight w:val="none"/>
                <w:vertAlign w:val="baseline"/>
              </w:rPr>
            </w:pPr>
          </w:p>
        </w:tc>
      </w:tr>
      <w:tr w14:paraId="537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3" w:type="dxa"/>
            <w:gridSpan w:val="12"/>
          </w:tcPr>
          <w:p w14:paraId="4A8F6E1D">
            <w:pPr>
              <w:keepNext w:val="0"/>
              <w:keepLines w:val="0"/>
              <w:widowControl/>
              <w:suppressLineNumbers w:val="0"/>
              <w:spacing w:before="0" w:beforeAutospacing="0" w:after="0" w:afterAutospacing="0" w:line="320" w:lineRule="atLeast"/>
              <w:ind w:left="0" w:right="0" w:firstLine="0"/>
              <w:jc w:val="left"/>
              <w:rPr>
                <w:rFonts w:hint="eastAsia" w:ascii="仿宋_GB2312" w:hAnsi="微软雅黑" w:eastAsia="仿宋_GB2312" w:cs="仿宋_GB2312"/>
                <w:i w:val="0"/>
                <w:iCs w:val="0"/>
                <w:caps w:val="0"/>
                <w:color w:val="auto"/>
                <w:spacing w:val="0"/>
                <w:kern w:val="0"/>
                <w:sz w:val="28"/>
                <w:szCs w:val="28"/>
                <w:lang w:val="en-US" w:eastAsia="zh-CN" w:bidi="ar"/>
              </w:rPr>
            </w:pPr>
            <w:r>
              <w:rPr>
                <w:rFonts w:ascii="仿宋_GB2312" w:hAnsi="微软雅黑" w:eastAsia="仿宋_GB2312" w:cs="仿宋_GB2312"/>
                <w:i w:val="0"/>
                <w:iCs w:val="0"/>
                <w:caps w:val="0"/>
                <w:color w:val="auto"/>
                <w:spacing w:val="0"/>
                <w:kern w:val="0"/>
                <w:sz w:val="28"/>
                <w:szCs w:val="28"/>
                <w:lang w:val="en-US" w:eastAsia="zh-CN" w:bidi="ar"/>
              </w:rPr>
              <w:t>合计总价：（小写）</w:t>
            </w:r>
            <w:r>
              <w:rPr>
                <w:rFonts w:hint="eastAsia" w:ascii="微软雅黑" w:hAnsi="微软雅黑" w:eastAsia="微软雅黑" w:cs="微软雅黑"/>
                <w:i w:val="0"/>
                <w:iCs w:val="0"/>
                <w:caps w:val="0"/>
                <w:color w:val="auto"/>
                <w:spacing w:val="0"/>
                <w:sz w:val="27"/>
                <w:szCs w:val="27"/>
                <w:u w:val="single"/>
                <w:lang w:val="en-US" w:eastAsia="zh-CN"/>
              </w:rPr>
              <w:t xml:space="preserve">                               元/年，                             元/两年   </w:t>
            </w:r>
            <w:r>
              <w:rPr>
                <w:rFonts w:hint="eastAsia" w:ascii="仿宋_GB2312" w:hAnsi="微软雅黑" w:eastAsia="仿宋_GB2312" w:cs="仿宋_GB2312"/>
                <w:i w:val="0"/>
                <w:iCs w:val="0"/>
                <w:caps w:val="0"/>
                <w:color w:val="auto"/>
                <w:spacing w:val="0"/>
                <w:kern w:val="0"/>
                <w:sz w:val="28"/>
                <w:szCs w:val="28"/>
                <w:lang w:val="en-US" w:eastAsia="zh-CN" w:bidi="ar"/>
              </w:rPr>
              <w:t>   </w:t>
            </w:r>
          </w:p>
          <w:p w14:paraId="478DBE7F">
            <w:pPr>
              <w:keepNext w:val="0"/>
              <w:keepLines w:val="0"/>
              <w:widowControl/>
              <w:suppressLineNumbers w:val="0"/>
              <w:spacing w:before="0" w:beforeAutospacing="0" w:after="0" w:afterAutospacing="0" w:line="320" w:lineRule="atLeast"/>
              <w:ind w:left="0" w:right="0" w:firstLine="0"/>
              <w:jc w:val="left"/>
              <w:rPr>
                <w:rFonts w:hint="eastAsia" w:ascii="仿宋_GB2312" w:hAnsi="微软雅黑" w:eastAsia="仿宋_GB2312" w:cs="仿宋_GB2312"/>
                <w:i w:val="0"/>
                <w:iCs w:val="0"/>
                <w:caps w:val="0"/>
                <w:color w:val="auto"/>
                <w:spacing w:val="0"/>
                <w:kern w:val="0"/>
                <w:sz w:val="28"/>
                <w:szCs w:val="28"/>
                <w:lang w:val="en-US" w:eastAsia="zh-CN" w:bidi="ar"/>
              </w:rPr>
            </w:pPr>
          </w:p>
          <w:p w14:paraId="0BF8FEEF">
            <w:pPr>
              <w:keepNext w:val="0"/>
              <w:keepLines w:val="0"/>
              <w:widowControl/>
              <w:suppressLineNumbers w:val="0"/>
              <w:spacing w:before="0" w:beforeAutospacing="0" w:after="0" w:afterAutospacing="0" w:line="320" w:lineRule="atLeast"/>
              <w:ind w:left="0" w:right="0" w:firstLine="0"/>
              <w:jc w:val="left"/>
              <w:rPr>
                <w:rFonts w:hint="default" w:ascii="微软雅黑" w:hAnsi="微软雅黑" w:eastAsia="微软雅黑" w:cs="微软雅黑"/>
                <w:i w:val="0"/>
                <w:iCs w:val="0"/>
                <w:caps w:val="0"/>
                <w:color w:val="auto"/>
                <w:spacing w:val="0"/>
                <w:sz w:val="27"/>
                <w:szCs w:val="27"/>
                <w:u w:val="single"/>
                <w:lang w:val="en-US"/>
              </w:rPr>
            </w:pPr>
            <w:r>
              <w:rPr>
                <w:rFonts w:hint="eastAsia" w:ascii="仿宋_GB2312" w:hAnsi="微软雅黑" w:eastAsia="仿宋_GB2312" w:cs="仿宋_GB2312"/>
                <w:i w:val="0"/>
                <w:iCs w:val="0"/>
                <w:caps w:val="0"/>
                <w:color w:val="auto"/>
                <w:spacing w:val="0"/>
                <w:kern w:val="0"/>
                <w:sz w:val="28"/>
                <w:szCs w:val="28"/>
                <w:lang w:val="en-US" w:eastAsia="zh-CN" w:bidi="ar"/>
              </w:rPr>
              <w:t>              （大写）</w:t>
            </w:r>
            <w:r>
              <w:rPr>
                <w:rFonts w:hint="eastAsia" w:ascii="仿宋_GB2312" w:hAnsi="微软雅黑" w:eastAsia="仿宋_GB2312" w:cs="仿宋_GB2312"/>
                <w:i w:val="0"/>
                <w:iCs w:val="0"/>
                <w:caps w:val="0"/>
                <w:color w:val="auto"/>
                <w:spacing w:val="0"/>
                <w:kern w:val="0"/>
                <w:sz w:val="28"/>
                <w:szCs w:val="28"/>
                <w:u w:val="single"/>
                <w:lang w:val="en-US" w:eastAsia="zh-CN" w:bidi="ar"/>
              </w:rPr>
              <w:t xml:space="preserve">                              </w:t>
            </w:r>
            <w:r>
              <w:rPr>
                <w:rFonts w:hint="eastAsia" w:ascii="微软雅黑" w:hAnsi="微软雅黑" w:eastAsia="微软雅黑" w:cs="微软雅黑"/>
                <w:i w:val="0"/>
                <w:iCs w:val="0"/>
                <w:caps w:val="0"/>
                <w:color w:val="auto"/>
                <w:spacing w:val="0"/>
                <w:sz w:val="27"/>
                <w:szCs w:val="27"/>
                <w:u w:val="single"/>
                <w:lang w:val="en-US" w:eastAsia="zh-CN"/>
              </w:rPr>
              <w:t xml:space="preserve">元/年，                             元/两年 </w:t>
            </w:r>
            <w:r>
              <w:rPr>
                <w:rFonts w:hint="eastAsia" w:ascii="仿宋_GB2312" w:hAnsi="微软雅黑" w:eastAsia="仿宋_GB2312" w:cs="仿宋_GB2312"/>
                <w:i w:val="0"/>
                <w:iCs w:val="0"/>
                <w:caps w:val="0"/>
                <w:color w:val="auto"/>
                <w:spacing w:val="0"/>
                <w:kern w:val="0"/>
                <w:sz w:val="28"/>
                <w:szCs w:val="28"/>
                <w:u w:val="single"/>
                <w:lang w:val="en-US" w:eastAsia="zh-CN" w:bidi="ar"/>
              </w:rPr>
              <w:t xml:space="preserve"> </w:t>
            </w:r>
          </w:p>
          <w:p w14:paraId="45AA9121">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eastAsia="宋体"/>
                <w:color w:val="auto"/>
                <w:sz w:val="22"/>
                <w:highlight w:val="none"/>
                <w:vertAlign w:val="baseline"/>
                <w:lang w:val="en-US" w:eastAsia="zh-CN"/>
              </w:rPr>
            </w:pPr>
          </w:p>
        </w:tc>
      </w:tr>
    </w:tbl>
    <w:p w14:paraId="22537667">
      <w:pPr>
        <w:keepNext w:val="0"/>
        <w:keepLines w:val="0"/>
        <w:widowControl/>
        <w:suppressLineNumbers w:val="0"/>
        <w:wordWrap w:val="0"/>
        <w:spacing w:before="0" w:beforeAutospacing="0" w:after="0" w:afterAutospacing="0" w:line="260" w:lineRule="atLeast"/>
        <w:ind w:left="0" w:right="0" w:firstLine="0"/>
        <w:jc w:val="left"/>
        <w:rPr>
          <w:rFonts w:hint="default" w:ascii="仿宋_GB2312" w:hAnsi="微软雅黑" w:eastAsia="仿宋_GB2312" w:cs="仿宋_GB2312"/>
          <w:i w:val="0"/>
          <w:iCs w:val="0"/>
          <w:caps w:val="0"/>
          <w:color w:val="auto"/>
          <w:spacing w:val="0"/>
          <w:kern w:val="0"/>
          <w:sz w:val="22"/>
          <w:szCs w:val="22"/>
          <w:highlight w:val="none"/>
          <w:lang w:val="en-US" w:eastAsia="zh-CN" w:bidi="ar"/>
        </w:rPr>
      </w:pPr>
      <w:r>
        <w:rPr>
          <w:rFonts w:hint="eastAsia" w:ascii="仿宋_GB2312" w:hAnsi="微软雅黑" w:eastAsia="仿宋_GB2312" w:cs="仿宋_GB2312"/>
          <w:i w:val="0"/>
          <w:iCs w:val="0"/>
          <w:caps w:val="0"/>
          <w:color w:val="auto"/>
          <w:spacing w:val="0"/>
          <w:kern w:val="0"/>
          <w:sz w:val="22"/>
          <w:szCs w:val="22"/>
          <w:highlight w:val="none"/>
          <w:lang w:val="en-US" w:eastAsia="zh-CN" w:bidi="ar"/>
        </w:rPr>
        <w:t>备注：</w:t>
      </w:r>
    </w:p>
    <w:p w14:paraId="2E9BDFB6">
      <w:pPr>
        <w:keepNext w:val="0"/>
        <w:keepLines w:val="0"/>
        <w:widowControl/>
        <w:suppressLineNumbers w:val="0"/>
        <w:wordWrap w:val="0"/>
        <w:spacing w:before="0" w:beforeAutospacing="0" w:after="0" w:afterAutospacing="0" w:line="260" w:lineRule="atLeast"/>
        <w:ind w:left="0" w:right="0" w:firstLine="0"/>
        <w:jc w:val="left"/>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pPr>
      <w:r>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t>1、投标报价不得高于本项目控制金额，若超出其报价将视为无效。</w:t>
      </w:r>
    </w:p>
    <w:p w14:paraId="627B77E1">
      <w:pPr>
        <w:keepNext w:val="0"/>
        <w:keepLines w:val="0"/>
        <w:widowControl/>
        <w:suppressLineNumbers w:val="0"/>
        <w:wordWrap w:val="0"/>
        <w:spacing w:before="0" w:beforeAutospacing="0" w:after="0" w:afterAutospacing="0" w:line="260" w:lineRule="atLeast"/>
        <w:ind w:left="0" w:right="0" w:firstLine="0"/>
        <w:jc w:val="left"/>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pPr>
      <w:r>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t>2、必须完全满足并响应本采购项目的全部内容和要求。</w:t>
      </w:r>
    </w:p>
    <w:p w14:paraId="6A337FC2">
      <w:pPr>
        <w:keepNext w:val="0"/>
        <w:keepLines w:val="0"/>
        <w:widowControl/>
        <w:suppressLineNumbers w:val="0"/>
        <w:wordWrap w:val="0"/>
        <w:spacing w:before="0" w:beforeAutospacing="0" w:after="0" w:afterAutospacing="0" w:line="260" w:lineRule="atLeast"/>
        <w:ind w:left="0" w:right="0" w:firstLine="0"/>
        <w:jc w:val="left"/>
        <w:rPr>
          <w:rFonts w:hint="eastAsia" w:ascii="微软雅黑" w:hAnsi="微软雅黑" w:eastAsia="微软雅黑" w:cs="微软雅黑"/>
          <w:b w:val="0"/>
          <w:bCs w:val="0"/>
          <w:i w:val="0"/>
          <w:iCs w:val="0"/>
          <w:caps w:val="0"/>
          <w:color w:val="auto"/>
          <w:spacing w:val="0"/>
          <w:sz w:val="27"/>
          <w:szCs w:val="27"/>
          <w:highlight w:val="none"/>
        </w:rPr>
      </w:pPr>
      <w:r>
        <w:rPr>
          <w:rFonts w:hint="eastAsia" w:ascii="仿宋_GB2312" w:hAnsi="微软雅黑" w:eastAsia="仿宋_GB2312" w:cs="仿宋_GB2312"/>
          <w:b/>
          <w:bCs/>
          <w:i w:val="0"/>
          <w:iCs w:val="0"/>
          <w:caps w:val="0"/>
          <w:color w:val="auto"/>
          <w:spacing w:val="0"/>
          <w:kern w:val="0"/>
          <w:sz w:val="22"/>
          <w:szCs w:val="22"/>
          <w:highlight w:val="none"/>
          <w:lang w:val="en-US" w:eastAsia="zh-CN" w:bidi="ar"/>
        </w:rPr>
        <w:t>3、瓶装水可提供塑料外包装，每箱数量不限制24支，需要在规格一栏注明。</w:t>
      </w:r>
    </w:p>
    <w:p w14:paraId="543F867B">
      <w:pPr>
        <w:keepNext w:val="0"/>
        <w:keepLines w:val="0"/>
        <w:widowControl/>
        <w:suppressLineNumbers w:val="0"/>
        <w:spacing w:before="0" w:beforeAutospacing="0" w:after="0" w:afterAutospacing="0" w:line="360" w:lineRule="atLeast"/>
        <w:ind w:left="0" w:right="218" w:firstLine="0"/>
        <w:jc w:val="left"/>
        <w:rPr>
          <w:rFonts w:hint="eastAsia" w:ascii="微软雅黑" w:hAnsi="微软雅黑" w:eastAsia="微软雅黑" w:cs="微软雅黑"/>
          <w:i w:val="0"/>
          <w:iCs w:val="0"/>
          <w:caps w:val="0"/>
          <w:color w:val="auto"/>
          <w:spacing w:val="0"/>
          <w:sz w:val="27"/>
          <w:szCs w:val="27"/>
          <w:highlight w:val="none"/>
        </w:rPr>
      </w:pPr>
      <w:r>
        <w:rPr>
          <w:rFonts w:hint="eastAsia" w:ascii="仿宋_GB2312" w:hAnsi="微软雅黑" w:eastAsia="仿宋_GB2312" w:cs="仿宋_GB2312"/>
          <w:b/>
          <w:bCs/>
          <w:i w:val="0"/>
          <w:iCs w:val="0"/>
          <w:caps w:val="0"/>
          <w:color w:val="auto"/>
          <w:spacing w:val="0"/>
          <w:kern w:val="0"/>
          <w:sz w:val="22"/>
          <w:szCs w:val="22"/>
          <w:highlight w:val="none"/>
          <w:lang w:val="en-US" w:eastAsia="zh-CN" w:bidi="ar"/>
        </w:rPr>
        <w:t>3、报价修正准则</w:t>
      </w:r>
    </w:p>
    <w:p w14:paraId="5C2E4100">
      <w:pPr>
        <w:keepNext w:val="0"/>
        <w:keepLines w:val="0"/>
        <w:widowControl/>
        <w:suppressLineNumbers w:val="0"/>
        <w:spacing w:before="0" w:beforeAutospacing="0" w:after="0" w:afterAutospacing="0" w:line="360" w:lineRule="atLeast"/>
        <w:ind w:left="0" w:right="0" w:firstLine="113"/>
        <w:jc w:val="both"/>
        <w:rPr>
          <w:rFonts w:hint="eastAsia" w:ascii="微软雅黑" w:hAnsi="微软雅黑" w:eastAsia="微软雅黑" w:cs="微软雅黑"/>
          <w:i w:val="0"/>
          <w:iCs w:val="0"/>
          <w:caps w:val="0"/>
          <w:color w:val="auto"/>
          <w:spacing w:val="0"/>
          <w:sz w:val="27"/>
          <w:szCs w:val="27"/>
          <w:highlight w:val="none"/>
        </w:rPr>
      </w:pPr>
      <w:r>
        <w:rPr>
          <w:rFonts w:hint="eastAsia" w:ascii="仿宋_GB2312" w:hAnsi="微软雅黑" w:eastAsia="仿宋_GB2312" w:cs="仿宋_GB2312"/>
          <w:i w:val="0"/>
          <w:iCs w:val="0"/>
          <w:caps w:val="0"/>
          <w:color w:val="auto"/>
          <w:spacing w:val="0"/>
          <w:kern w:val="0"/>
          <w:sz w:val="22"/>
          <w:szCs w:val="22"/>
          <w:highlight w:val="none"/>
          <w:lang w:val="en-US" w:eastAsia="zh-CN" w:bidi="ar"/>
        </w:rPr>
        <w:t>①　报名文件中报价表内容与报名文件中相应内容不一致的，以报价表为准。</w:t>
      </w:r>
    </w:p>
    <w:p w14:paraId="16CA4505">
      <w:pPr>
        <w:keepNext w:val="0"/>
        <w:keepLines w:val="0"/>
        <w:widowControl/>
        <w:suppressLineNumbers w:val="0"/>
        <w:spacing w:before="0" w:beforeAutospacing="0" w:after="0" w:afterAutospacing="0" w:line="360" w:lineRule="atLeast"/>
        <w:ind w:left="0" w:right="0" w:firstLine="113"/>
        <w:jc w:val="both"/>
        <w:rPr>
          <w:rFonts w:hint="eastAsia" w:ascii="仿宋_GB2312" w:hAnsi="微软雅黑" w:eastAsia="仿宋_GB2312" w:cs="仿宋_GB2312"/>
          <w:i w:val="0"/>
          <w:iCs w:val="0"/>
          <w:caps w:val="0"/>
          <w:color w:val="auto"/>
          <w:spacing w:val="0"/>
          <w:kern w:val="0"/>
          <w:sz w:val="22"/>
          <w:szCs w:val="22"/>
          <w:highlight w:val="none"/>
          <w:lang w:val="en-US" w:eastAsia="zh-CN" w:bidi="ar"/>
        </w:rPr>
      </w:pPr>
      <w:r>
        <w:rPr>
          <w:rFonts w:hint="eastAsia" w:ascii="仿宋_GB2312" w:hAnsi="微软雅黑" w:eastAsia="仿宋_GB2312" w:cs="仿宋_GB2312"/>
          <w:i w:val="0"/>
          <w:iCs w:val="0"/>
          <w:caps w:val="0"/>
          <w:color w:val="auto"/>
          <w:spacing w:val="0"/>
          <w:kern w:val="0"/>
          <w:sz w:val="22"/>
          <w:szCs w:val="22"/>
          <w:highlight w:val="none"/>
          <w:lang w:val="en-US" w:eastAsia="zh-CN" w:bidi="ar"/>
        </w:rPr>
        <w:t>②　报价表大写金额和小写金额不一致的，以大写金额为准。</w:t>
      </w:r>
    </w:p>
    <w:p w14:paraId="1373FA94">
      <w:pPr>
        <w:keepNext w:val="0"/>
        <w:keepLines w:val="0"/>
        <w:widowControl/>
        <w:suppressLineNumbers w:val="0"/>
        <w:wordWrap w:val="0"/>
        <w:spacing w:before="0" w:beforeAutospacing="0" w:after="0" w:afterAutospacing="0" w:line="260" w:lineRule="atLeast"/>
        <w:ind w:left="0" w:right="0" w:firstLine="0"/>
        <w:jc w:val="left"/>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pPr>
      <w:r>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t>4、本报价表纸质版，由供应商在院内论证（谈判）会当日自行携带入场。</w:t>
      </w:r>
    </w:p>
    <w:p w14:paraId="4026AB72">
      <w:pPr>
        <w:keepNext w:val="0"/>
        <w:keepLines w:val="0"/>
        <w:widowControl/>
        <w:suppressLineNumbers w:val="0"/>
        <w:wordWrap w:val="0"/>
        <w:spacing w:before="0" w:beforeAutospacing="0" w:after="0" w:afterAutospacing="0" w:line="260" w:lineRule="atLeast"/>
        <w:ind w:left="0" w:right="0" w:firstLine="0"/>
        <w:jc w:val="left"/>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pPr>
      <w:r>
        <w:rPr>
          <w:rFonts w:hint="eastAsia" w:ascii="仿宋_GB2312" w:hAnsi="微软雅黑" w:eastAsia="仿宋_GB2312" w:cs="仿宋_GB2312"/>
          <w:b w:val="0"/>
          <w:bCs w:val="0"/>
          <w:i w:val="0"/>
          <w:iCs w:val="0"/>
          <w:caps w:val="0"/>
          <w:color w:val="auto"/>
          <w:spacing w:val="0"/>
          <w:kern w:val="0"/>
          <w:sz w:val="22"/>
          <w:szCs w:val="22"/>
          <w:highlight w:val="none"/>
          <w:lang w:val="en-US" w:eastAsia="zh-CN" w:bidi="ar"/>
        </w:rPr>
        <w:t>5、人民币大写字：壹、贰、叁、肆、伍、陆、柒、捌、玖、拾、佰、仟、万、亿、元、角、分、零、整（正）</w:t>
      </w:r>
    </w:p>
    <w:p w14:paraId="06CA1277">
      <w:pPr>
        <w:spacing w:line="480" w:lineRule="auto"/>
        <w:rPr>
          <w:rFonts w:hint="eastAsia"/>
          <w:b/>
          <w:color w:val="auto"/>
          <w:sz w:val="22"/>
          <w:highlight w:val="none"/>
          <w:lang w:val="en-US" w:eastAsia="zh-CN"/>
        </w:rPr>
      </w:pPr>
      <w:r>
        <w:rPr>
          <w:rFonts w:hint="eastAsia"/>
          <w:b/>
          <w:color w:val="auto"/>
          <w:sz w:val="22"/>
          <w:highlight w:val="none"/>
          <w:lang w:val="en-US" w:eastAsia="zh-CN"/>
        </w:rPr>
        <w:t>其他承诺：</w:t>
      </w:r>
    </w:p>
    <w:p w14:paraId="7D58CF72">
      <w:pPr>
        <w:spacing w:line="480" w:lineRule="auto"/>
        <w:rPr>
          <w:rFonts w:hint="eastAsia"/>
          <w:b/>
          <w:color w:val="auto"/>
          <w:sz w:val="22"/>
          <w:highlight w:val="none"/>
          <w:lang w:val="en-US" w:eastAsia="zh-CN"/>
        </w:rPr>
      </w:pPr>
    </w:p>
    <w:p w14:paraId="48B6D665">
      <w:pPr>
        <w:spacing w:line="480" w:lineRule="auto"/>
        <w:rPr>
          <w:rFonts w:hint="eastAsia"/>
          <w:b/>
          <w:color w:val="auto"/>
          <w:sz w:val="22"/>
          <w:highlight w:val="none"/>
          <w:lang w:val="en-US" w:eastAsia="zh-CN"/>
        </w:rPr>
      </w:pPr>
    </w:p>
    <w:p w14:paraId="6B9A0729">
      <w:pPr>
        <w:spacing w:line="480" w:lineRule="auto"/>
        <w:rPr>
          <w:rFonts w:hint="eastAsia"/>
          <w:b/>
          <w:color w:val="auto"/>
          <w:sz w:val="22"/>
          <w:highlight w:val="none"/>
          <w:lang w:val="en-US" w:eastAsia="zh-CN"/>
        </w:rPr>
      </w:pPr>
    </w:p>
    <w:p w14:paraId="6D449194">
      <w:pPr>
        <w:spacing w:line="480" w:lineRule="auto"/>
        <w:rPr>
          <w:rFonts w:hint="eastAsia"/>
          <w:b/>
          <w:color w:val="auto"/>
          <w:sz w:val="22"/>
          <w:highlight w:val="none"/>
          <w:lang w:val="en-US" w:eastAsia="zh-CN"/>
        </w:rPr>
      </w:pPr>
    </w:p>
    <w:p w14:paraId="4BC9A4EF">
      <w:pPr>
        <w:spacing w:line="480" w:lineRule="auto"/>
        <w:rPr>
          <w:rFonts w:hint="eastAsia"/>
          <w:b/>
          <w:color w:val="auto"/>
          <w:sz w:val="22"/>
          <w:highlight w:val="none"/>
        </w:rPr>
      </w:pPr>
      <w:r>
        <w:rPr>
          <w:rFonts w:hint="eastAsia"/>
          <w:b/>
          <w:color w:val="auto"/>
          <w:sz w:val="22"/>
          <w:highlight w:val="none"/>
        </w:rPr>
        <w:t>供应商名</w:t>
      </w:r>
      <w:r>
        <w:rPr>
          <w:rFonts w:hint="eastAsia"/>
          <w:b/>
          <w:color w:val="auto"/>
          <w:sz w:val="22"/>
          <w:highlight w:val="none"/>
          <w:u w:val="none"/>
        </w:rPr>
        <w:t>称（全称）：</w:t>
      </w:r>
      <w:r>
        <w:rPr>
          <w:rFonts w:hint="eastAsia"/>
          <w:b/>
          <w:color w:val="auto"/>
          <w:sz w:val="22"/>
          <w:highlight w:val="none"/>
          <w:u w:val="single"/>
        </w:rPr>
        <w:t xml:space="preserve">            </w:t>
      </w:r>
      <w:r>
        <w:rPr>
          <w:rFonts w:hint="eastAsia"/>
          <w:b/>
          <w:color w:val="auto"/>
          <w:sz w:val="22"/>
          <w:highlight w:val="none"/>
          <w:u w:val="single"/>
          <w:lang w:val="en-US" w:eastAsia="zh-CN"/>
        </w:rPr>
        <w:t xml:space="preserve">                     </w:t>
      </w:r>
      <w:r>
        <w:rPr>
          <w:rFonts w:hint="eastAsia"/>
          <w:b/>
          <w:color w:val="auto"/>
          <w:sz w:val="22"/>
          <w:highlight w:val="none"/>
          <w:u w:val="single"/>
        </w:rPr>
        <w:t xml:space="preserve">       </w:t>
      </w:r>
      <w:r>
        <w:rPr>
          <w:rFonts w:hint="eastAsia"/>
          <w:b/>
          <w:color w:val="auto"/>
          <w:sz w:val="22"/>
          <w:highlight w:val="none"/>
        </w:rPr>
        <w:t xml:space="preserve"> （法人公章）</w:t>
      </w:r>
    </w:p>
    <w:p w14:paraId="742AD92A">
      <w:pPr>
        <w:spacing w:line="360" w:lineRule="auto"/>
        <w:rPr>
          <w:rFonts w:hint="eastAsia"/>
          <w:b/>
          <w:color w:val="auto"/>
          <w:sz w:val="22"/>
          <w:highlight w:val="none"/>
        </w:rPr>
      </w:pPr>
      <w:r>
        <w:rPr>
          <w:rFonts w:hint="eastAsia"/>
          <w:b/>
          <w:color w:val="auto"/>
          <w:sz w:val="22"/>
          <w:highlight w:val="none"/>
        </w:rPr>
        <w:t>授</w:t>
      </w:r>
      <w:r>
        <w:rPr>
          <w:rFonts w:hint="eastAsia"/>
          <w:b/>
          <w:color w:val="auto"/>
          <w:sz w:val="22"/>
          <w:highlight w:val="none"/>
          <w:lang w:val="en-US" w:eastAsia="zh-CN"/>
        </w:rPr>
        <w:t xml:space="preserve">   </w:t>
      </w:r>
      <w:r>
        <w:rPr>
          <w:rFonts w:hint="eastAsia"/>
          <w:b/>
          <w:color w:val="auto"/>
          <w:sz w:val="22"/>
          <w:highlight w:val="none"/>
        </w:rPr>
        <w:t>权</w:t>
      </w:r>
      <w:r>
        <w:rPr>
          <w:rFonts w:hint="eastAsia"/>
          <w:b/>
          <w:color w:val="auto"/>
          <w:sz w:val="22"/>
          <w:highlight w:val="none"/>
          <w:lang w:val="en-US" w:eastAsia="zh-CN"/>
        </w:rPr>
        <w:t xml:space="preserve">   </w:t>
      </w:r>
      <w:r>
        <w:rPr>
          <w:rFonts w:hint="eastAsia"/>
          <w:b/>
          <w:color w:val="auto"/>
          <w:sz w:val="22"/>
          <w:highlight w:val="none"/>
        </w:rPr>
        <w:t>代</w:t>
      </w:r>
      <w:r>
        <w:rPr>
          <w:rFonts w:hint="eastAsia"/>
          <w:b/>
          <w:color w:val="auto"/>
          <w:sz w:val="22"/>
          <w:highlight w:val="none"/>
          <w:lang w:val="en-US" w:eastAsia="zh-CN"/>
        </w:rPr>
        <w:t xml:space="preserve">   </w:t>
      </w:r>
      <w:r>
        <w:rPr>
          <w:rFonts w:hint="eastAsia"/>
          <w:b/>
          <w:color w:val="auto"/>
          <w:sz w:val="22"/>
          <w:highlight w:val="none"/>
        </w:rPr>
        <w:t>表：</w:t>
      </w:r>
      <w:r>
        <w:rPr>
          <w:rFonts w:hint="eastAsia"/>
          <w:b/>
          <w:color w:val="auto"/>
          <w:sz w:val="22"/>
          <w:highlight w:val="none"/>
          <w:u w:val="single"/>
        </w:rPr>
        <w:t xml:space="preserve">           </w:t>
      </w:r>
      <w:r>
        <w:rPr>
          <w:rFonts w:hint="eastAsia"/>
          <w:b/>
          <w:color w:val="auto"/>
          <w:sz w:val="22"/>
          <w:highlight w:val="none"/>
          <w:u w:val="single"/>
          <w:lang w:val="en-US" w:eastAsia="zh-CN"/>
        </w:rPr>
        <w:t xml:space="preserve">                     </w:t>
      </w:r>
      <w:r>
        <w:rPr>
          <w:rFonts w:hint="eastAsia"/>
          <w:b/>
          <w:color w:val="auto"/>
          <w:sz w:val="22"/>
          <w:highlight w:val="none"/>
          <w:u w:val="single"/>
        </w:rPr>
        <w:t xml:space="preserve">          </w:t>
      </w:r>
      <w:r>
        <w:rPr>
          <w:rFonts w:hint="eastAsia"/>
          <w:b/>
          <w:color w:val="auto"/>
          <w:sz w:val="22"/>
          <w:highlight w:val="none"/>
        </w:rPr>
        <w:t xml:space="preserve">（亲笔签名）  </w:t>
      </w:r>
    </w:p>
    <w:p w14:paraId="07CA3710">
      <w:pPr>
        <w:spacing w:line="360" w:lineRule="auto"/>
        <w:rPr>
          <w:rFonts w:hint="eastAsia"/>
          <w:b/>
          <w:color w:val="auto"/>
          <w:sz w:val="22"/>
          <w:highlight w:val="none"/>
        </w:rPr>
      </w:pPr>
      <w:r>
        <w:rPr>
          <w:rFonts w:hint="eastAsia"/>
          <w:b/>
          <w:color w:val="auto"/>
          <w:sz w:val="22"/>
          <w:highlight w:val="none"/>
          <w:lang w:val="en-US" w:eastAsia="zh-CN"/>
        </w:rPr>
        <w:t>联   系   电   话：</w:t>
      </w:r>
      <w:r>
        <w:rPr>
          <w:rFonts w:hint="eastAsia"/>
          <w:b/>
          <w:color w:val="auto"/>
          <w:sz w:val="22"/>
          <w:highlight w:val="none"/>
          <w:u w:val="single"/>
        </w:rPr>
        <w:t xml:space="preserve">           </w:t>
      </w:r>
      <w:r>
        <w:rPr>
          <w:rFonts w:hint="eastAsia"/>
          <w:b/>
          <w:color w:val="auto"/>
          <w:sz w:val="22"/>
          <w:highlight w:val="none"/>
          <w:u w:val="single"/>
          <w:lang w:val="en-US" w:eastAsia="zh-CN"/>
        </w:rPr>
        <w:t xml:space="preserve">                     </w:t>
      </w:r>
      <w:r>
        <w:rPr>
          <w:rFonts w:hint="eastAsia"/>
          <w:b/>
          <w:color w:val="auto"/>
          <w:sz w:val="22"/>
          <w:highlight w:val="none"/>
          <w:u w:val="single"/>
        </w:rPr>
        <w:t xml:space="preserve">          </w:t>
      </w:r>
    </w:p>
    <w:p w14:paraId="657E3501">
      <w:pPr>
        <w:widowControl/>
        <w:autoSpaceDE w:val="0"/>
        <w:autoSpaceDN w:val="0"/>
        <w:spacing w:line="480" w:lineRule="auto"/>
        <w:ind w:right="890"/>
        <w:textAlignment w:val="bottom"/>
        <w:rPr>
          <w:rFonts w:hint="eastAsia"/>
          <w:b/>
          <w:color w:val="auto"/>
          <w:sz w:val="22"/>
          <w:highlight w:val="none"/>
        </w:rPr>
      </w:pPr>
    </w:p>
    <w:p w14:paraId="4052ED85">
      <w:pPr>
        <w:widowControl/>
        <w:autoSpaceDE w:val="0"/>
        <w:autoSpaceDN w:val="0"/>
        <w:spacing w:line="480" w:lineRule="auto"/>
        <w:ind w:right="890" w:firstLine="8834" w:firstLineChars="4000"/>
        <w:textAlignment w:val="bottom"/>
        <w:rPr>
          <w:color w:val="auto"/>
          <w:highlight w:val="none"/>
        </w:rPr>
      </w:pPr>
      <w:r>
        <w:rPr>
          <w:rFonts w:hint="eastAsia"/>
          <w:b/>
          <w:color w:val="auto"/>
          <w:sz w:val="22"/>
          <w:highlight w:val="none"/>
        </w:rPr>
        <w:t xml:space="preserve">日期：    年    月 </w:t>
      </w:r>
      <w:r>
        <w:rPr>
          <w:rFonts w:hint="eastAsia"/>
          <w:b/>
          <w:color w:val="auto"/>
          <w:sz w:val="22"/>
          <w:highlight w:val="none"/>
          <w:lang w:val="en-US" w:eastAsia="zh-CN"/>
        </w:rPr>
        <w:t xml:space="preserve">   日</w:t>
      </w:r>
    </w:p>
    <w:sectPr>
      <w:pgSz w:w="16838" w:h="11906" w:orient="landscape"/>
      <w:pgMar w:top="1134" w:right="1134" w:bottom="1134" w:left="1134" w:header="851" w:footer="992" w:gutter="0"/>
      <w:pgNumType w:fmt="decimal"/>
      <w:cols w:space="0" w:num="1"/>
      <w:rtlGutter w:val="0"/>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7B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60C6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60C6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E780">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05168"/>
    <w:multiLevelType w:val="multilevel"/>
    <w:tmpl w:val="09705168"/>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ascii="仿宋_GB2312" w:hAnsi="宋体" w:eastAsia="仿宋_GB2312"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19A7"/>
    <w:rsid w:val="03567DCA"/>
    <w:rsid w:val="035B12FB"/>
    <w:rsid w:val="05131C07"/>
    <w:rsid w:val="09556B57"/>
    <w:rsid w:val="0A590FA8"/>
    <w:rsid w:val="0CB6255F"/>
    <w:rsid w:val="0DE86A9B"/>
    <w:rsid w:val="0E383AF7"/>
    <w:rsid w:val="121D7571"/>
    <w:rsid w:val="139B1094"/>
    <w:rsid w:val="149E7063"/>
    <w:rsid w:val="14A353D1"/>
    <w:rsid w:val="16B9419E"/>
    <w:rsid w:val="17B22122"/>
    <w:rsid w:val="17BE678D"/>
    <w:rsid w:val="181879FE"/>
    <w:rsid w:val="18291845"/>
    <w:rsid w:val="1ACE7AE6"/>
    <w:rsid w:val="1C714554"/>
    <w:rsid w:val="1D4376DC"/>
    <w:rsid w:val="1D88780E"/>
    <w:rsid w:val="1D987CB2"/>
    <w:rsid w:val="1DEE2B54"/>
    <w:rsid w:val="1FBA2284"/>
    <w:rsid w:val="22087E13"/>
    <w:rsid w:val="225E686C"/>
    <w:rsid w:val="23474478"/>
    <w:rsid w:val="23DA40E1"/>
    <w:rsid w:val="26526108"/>
    <w:rsid w:val="268306ED"/>
    <w:rsid w:val="296C1E29"/>
    <w:rsid w:val="2CDB3B48"/>
    <w:rsid w:val="2E8427CF"/>
    <w:rsid w:val="2F3F44D4"/>
    <w:rsid w:val="34873421"/>
    <w:rsid w:val="34C20B2D"/>
    <w:rsid w:val="36AF4052"/>
    <w:rsid w:val="376C431C"/>
    <w:rsid w:val="37DB587F"/>
    <w:rsid w:val="389C7A49"/>
    <w:rsid w:val="38E12FDB"/>
    <w:rsid w:val="3AED0A05"/>
    <w:rsid w:val="3B274648"/>
    <w:rsid w:val="3F8F4A4D"/>
    <w:rsid w:val="411D2A48"/>
    <w:rsid w:val="442B0A46"/>
    <w:rsid w:val="4474130B"/>
    <w:rsid w:val="47614C8D"/>
    <w:rsid w:val="47A21EAF"/>
    <w:rsid w:val="4CC06167"/>
    <w:rsid w:val="4D4D75CF"/>
    <w:rsid w:val="4EA37E8C"/>
    <w:rsid w:val="4F091C4D"/>
    <w:rsid w:val="51233B6C"/>
    <w:rsid w:val="518854A0"/>
    <w:rsid w:val="52BD0C8E"/>
    <w:rsid w:val="53CB2C64"/>
    <w:rsid w:val="540B597B"/>
    <w:rsid w:val="56B07702"/>
    <w:rsid w:val="581B31D5"/>
    <w:rsid w:val="5DDA476E"/>
    <w:rsid w:val="5FAF0966"/>
    <w:rsid w:val="63A44F87"/>
    <w:rsid w:val="67E10B60"/>
    <w:rsid w:val="67F6439B"/>
    <w:rsid w:val="68793565"/>
    <w:rsid w:val="68FE660B"/>
    <w:rsid w:val="6C5411A9"/>
    <w:rsid w:val="6E9D084C"/>
    <w:rsid w:val="6FF8517D"/>
    <w:rsid w:val="70BE3C93"/>
    <w:rsid w:val="71BE6FAD"/>
    <w:rsid w:val="721F3456"/>
    <w:rsid w:val="740A2283"/>
    <w:rsid w:val="7603627E"/>
    <w:rsid w:val="76F97573"/>
    <w:rsid w:val="7A3753B7"/>
    <w:rsid w:val="7B2F34D3"/>
    <w:rsid w:val="7E45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b/>
      <w:kern w:val="0"/>
      <w:sz w:val="18"/>
      <w:szCs w:val="1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ull3"/>
    <w:basedOn w:val="1"/>
    <w:qFormat/>
    <w:uiPriority w:val="0"/>
    <w:pPr>
      <w:widowControl/>
      <w:spacing w:line="240" w:lineRule="auto"/>
      <w:jc w:val="left"/>
    </w:pPr>
    <w:rPr>
      <w:rFonts w:ascii="Calibri" w:hAnsi="Calibri"/>
      <w:kern w:val="0"/>
      <w:sz w:val="24"/>
      <w:szCs w:val="24"/>
    </w:rPr>
  </w:style>
  <w:style w:type="paragraph" w:styleId="10">
    <w:name w:val="List Paragraph"/>
    <w:basedOn w:val="1"/>
    <w:qFormat/>
    <w:uiPriority w:val="34"/>
    <w:pPr>
      <w:ind w:firstLine="420" w:firstLineChars="200"/>
    </w:pPr>
  </w:style>
  <w:style w:type="character" w:customStyle="1" w:styleId="11">
    <w:name w:val="font01"/>
    <w:qFormat/>
    <w:uiPriority w:val="0"/>
    <w:rPr>
      <w:rFonts w:hint="eastAsia" w:ascii="宋体" w:hAnsi="宋体" w:eastAsia="宋体" w:cs="宋体"/>
      <w:color w:val="000000"/>
      <w:sz w:val="21"/>
      <w:szCs w:val="21"/>
      <w:u w:val="none"/>
    </w:rPr>
  </w:style>
  <w:style w:type="character" w:customStyle="1" w:styleId="12">
    <w:name w:val="font51"/>
    <w:qFormat/>
    <w:uiPriority w:val="0"/>
    <w:rPr>
      <w:rFonts w:hint="eastAsia" w:ascii="宋体" w:hAnsi="宋体" w:eastAsia="宋体" w:cs="宋体"/>
      <w:color w:val="000000"/>
      <w:sz w:val="22"/>
      <w:szCs w:val="22"/>
      <w:u w:val="none"/>
    </w:rPr>
  </w:style>
  <w:style w:type="character" w:customStyle="1" w:styleId="13">
    <w:name w:val="font21"/>
    <w:qFormat/>
    <w:uiPriority w:val="0"/>
    <w:rPr>
      <w:rFonts w:hint="eastAsia" w:ascii="宋体" w:hAnsi="宋体" w:eastAsia="宋体" w:cs="宋体"/>
      <w:color w:val="000000"/>
      <w:sz w:val="22"/>
      <w:szCs w:val="22"/>
      <w:u w:val="none"/>
    </w:rPr>
  </w:style>
  <w:style w:type="paragraph" w:customStyle="1" w:styleId="14">
    <w:name w:val="Normal"/>
    <w:qFormat/>
    <w:uiPriority w:val="0"/>
    <w:pPr>
      <w:jc w:val="both"/>
    </w:pPr>
    <w:rPr>
      <w:rFonts w:ascii="Calibri" w:hAnsi="Calibri" w:eastAsia="宋体" w:cs="宋体"/>
      <w:kern w:val="2"/>
      <w:sz w:val="21"/>
      <w:szCs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5329</Words>
  <Characters>5584</Characters>
  <Lines>0</Lines>
  <Paragraphs>0</Paragraphs>
  <TotalTime>6</TotalTime>
  <ScaleCrop>false</ScaleCrop>
  <LinksUpToDate>false</LinksUpToDate>
  <CharactersWithSpaces>6352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2025-03-13T02:35:00Z</dcterms:created>
  <dc:creator>Administrator</dc:creator>
  <cp:lastModifiedBy>刘燕</cp:lastModifiedBy>
  <dcterms:modified xsi:type="dcterms:W3CDTF">2025-04-10T10:01:31Z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eyJoZGlkIjoiMjQ5MTIyMTM5YTRiNWY4NmZmNDZkYTRiODc4OTA4YWQiLCJ1c2VySWQiOiI0MjQxNzA5ODQifQ==</vt:lpwstr>
  </property>
  <property fmtid="{D5CDD505-2E9C-101B-9397-08002B2CF9AE}" pid="4" name="ICV">
    <vt:lpwstr>6E13FA22FD384D3CB669133C93FD2311_12</vt:lpwstr>
  </property>
</Properties>
</file>