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jc w:val="center"/>
        <w:tblCellMar>
          <w:left w:w="0" w:type="dxa"/>
          <w:right w:w="0" w:type="dxa"/>
        </w:tblCellMar>
        <w:tblLook w:val="04A0"/>
      </w:tblPr>
      <w:tblGrid>
        <w:gridCol w:w="480"/>
        <w:gridCol w:w="4747"/>
        <w:gridCol w:w="733"/>
        <w:gridCol w:w="720"/>
        <w:gridCol w:w="1720"/>
      </w:tblGrid>
      <w:tr w:rsidR="0007604F">
        <w:trPr>
          <w:trHeight w:val="737"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申请内容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总预算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2"/>
                <w:szCs w:val="22"/>
                <w:lang/>
              </w:rPr>
              <w:t>（万元）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全电脑多功能汽疗机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遥测多参数监护仪（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拖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电子腹腔镜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双目放大镜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组合式硬管镜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电子胃肠镜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彩色超声诊断仪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便携式彩色超声诊断仪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多功能麻醉机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多功能超声清创仪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光子治疗仪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眼底照相机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空气波压力治疗系统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糖尿病风险早期检测系统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周围神经病变检测仪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手术动力系统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止血仪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高频电刀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腹腔镜器械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经颅电脑功能康复治疗仪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上肢智能反馈训练系统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神经和肌肉刺激理疗仪（台式）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神经和肌肉刺激理疗仪（便携式）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下肢智能反馈训练系统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中医四诊仪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无创脑水肿动态监护仪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关节镜系统及配套器械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熏蒸治疗机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光子治疗仪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彩色多普勒超声诊断仪（高端机）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彩色多普勒超声诊断仪（全身机）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智能中药熏蒸机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正置显微镜系统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光学射频治疗仪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血库冰箱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全自动电泳分析仪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多人共览镜头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鼓风干燥箱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1.8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生物安全柜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台式离心机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全自动微生物样本前处理系统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血库离心机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电化学工作站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凝胶成像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化学发光系统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生物样品信息库及管理系统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动态心电图记录盒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全数字化乳腺摄影系统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体外冲击波疼痛治疗系统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除颤监护仪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广角眼底成像系统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GE 3.0T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磁共振成像系统升级及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年维保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西门子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 xml:space="preserve"> 1.5T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磁共振成像系统维保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全自动切片漂片系统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自动脱水机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荧光模块系统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彩色多普勒超声诊断仪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全自动内镜清洗消毒机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内镜存储柜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内窥镜摄像系统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内窥镜图像显示仪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医用超声雾化器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鼻内窥镜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臂平板探测器数字化血管造影系统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单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C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臂平板探测器数字化血管造影系统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超声微探头系统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双水平正压无创呼吸机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呼吸湿化治疗仪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13.2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肺功能测试系统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子午流注低频治疗仪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9.9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宫颈糜烂与盆腔炎治疗仪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宫内刨削系统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99.9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妇科治疗仪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2.45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双极电切镜系统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宫腔镜检查镜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肝纤维化扫描仪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床单位臭氧消毒机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多普勒血流探测仪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瘢痕治疗系统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全电脑多功能汽疗机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脊柱牵引康复床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大通道脊柱内镜系统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超声骨刀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肌电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诱发电位检测系统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自动心肺按压系统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十二导心电图机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急救转运车床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全自动大型医用血压计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医用恒温箱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质谱分析仪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685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灭菌过滤器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普通显微镜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全自动凝血检测流水线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216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全自动血液培养仪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超低温冰箱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低温冰箱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干式冰冻血浆解冻仪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核酸质谱分析平台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290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普通恒温培养箱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侵袭性真菌感染检测系统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全自动化学发光分析仪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全自动免疫分析仪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全自动血沉仪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全自动样板转移系统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全自动医用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PCR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分子系统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49.8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台式离心机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血细胞分析仪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真菌培养箱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荧光定量基因扩增仪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全自动微生物鉴定及药敏分析仪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全自动特定蛋白检测分析仪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胸穿腰穿腹穿三合一模型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4.5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多功能麻醉机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病人监护仪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阴茎敏感神经检测仪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体外热电场治疗机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下肢评估训练康复系统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生物刺激反馈仪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吞咽障碍理疗仪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软体手功能康复机器人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下肢主被动运动康复机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上肢主被动运动康复机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脑氧监测仪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多功能便携呼吸机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胰岛素注射泵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除颤仪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电钻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动力锯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自动升降盐水架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气压止血仪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自粘式体位固定器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灭菌器械盒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手术鞋清洗消毒设备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眼科手术床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腹腔镜器械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主动运动综合康复训练系统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24.8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射频等离子体手术系统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37.8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心电监护仪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红外辐照治疗装置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悬吊康复工作站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15.4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手术动力系统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神经外科显微手术器械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内镜清洗消毒装置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医用蒸汽清洗机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脉动真空压力蒸汽灭菌器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准分子激光保修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眼科生物测量仪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300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中医经络检测仪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气动肢体循环促进装置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内热针治疗系统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激光穴位治疗仪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便携式彩色超声诊断系统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冲击波治疗仪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多功能康复牵引床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尿动力学分析仪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病人加温系统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交替式高级医用防压疮充气床垫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重症临床智能决策支持系统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中医智能灸疗床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失眠治疗仪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体腔热灌注治疗机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医用升温毯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医用红外热像仪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输血输液加温器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2.99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可视喉镜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高档便携式彩色超声诊断仪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等离子射频手术系统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床垫式睡眠呼吸监测系统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耳鼻喉综合动力系统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电子胃肠镜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500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数字化口内扫描仪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牙科综合治疗台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全电动手术床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腹腔镜超声探头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开放手术及腹腔镜手术器械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/>
              </w:rPr>
              <w:t>55.4</w:t>
            </w:r>
          </w:p>
        </w:tc>
      </w:tr>
      <w:tr w:rsidR="0007604F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0760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2B48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0760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0760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7604F" w:rsidRDefault="0007604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7604F" w:rsidRDefault="0007604F"/>
    <w:sectPr w:rsidR="0007604F" w:rsidSect="000760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8C3" w:rsidRDefault="002B48C3" w:rsidP="0007604F">
      <w:r>
        <w:separator/>
      </w:r>
    </w:p>
  </w:endnote>
  <w:endnote w:type="continuationSeparator" w:id="0">
    <w:p w:rsidR="002B48C3" w:rsidRDefault="002B48C3" w:rsidP="0007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F" w:rsidRDefault="000760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07604F" w:rsidRDefault="002B48C3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07604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07604F">
                  <w:rPr>
                    <w:rFonts w:hint="eastAsia"/>
                  </w:rPr>
                  <w:fldChar w:fldCharType="separate"/>
                </w:r>
                <w:r w:rsidR="001163C0">
                  <w:rPr>
                    <w:noProof/>
                  </w:rPr>
                  <w:t>4</w:t>
                </w:r>
                <w:r w:rsidR="0007604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1163C0">
                    <w:rPr>
                      <w:noProof/>
                    </w:rPr>
                    <w:t>6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8C3" w:rsidRDefault="002B48C3" w:rsidP="0007604F">
      <w:r>
        <w:separator/>
      </w:r>
    </w:p>
  </w:footnote>
  <w:footnote w:type="continuationSeparator" w:id="0">
    <w:p w:rsidR="002B48C3" w:rsidRDefault="002B48C3" w:rsidP="00076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3600D8"/>
    <w:rsid w:val="0007604F"/>
    <w:rsid w:val="001163C0"/>
    <w:rsid w:val="002B48C3"/>
    <w:rsid w:val="53360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60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7604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3163</Characters>
  <Application>Microsoft Office Word</Application>
  <DocSecurity>0</DocSecurity>
  <Lines>26</Lines>
  <Paragraphs>7</Paragraphs>
  <ScaleCrop>false</ScaleCrop>
  <Company>P R C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谢浩诗</dc:creator>
  <cp:lastModifiedBy>罗丽华1</cp:lastModifiedBy>
  <cp:revision>2</cp:revision>
  <dcterms:created xsi:type="dcterms:W3CDTF">2020-06-03T09:17:00Z</dcterms:created>
  <dcterms:modified xsi:type="dcterms:W3CDTF">2020-06-03T09:17:00Z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